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840" w:lineRule="exact"/>
        <w:ind w:left="0" w:leftChars="0" w:firstLine="0" w:firstLineChars="0"/>
        <w:jc w:val="distribute"/>
        <w:rPr>
          <w:rFonts w:eastAsia="方正小标宋简体" w:cs="Times New Roman"/>
          <w:w w:val="90"/>
          <w:sz w:val="84"/>
          <w:szCs w:val="84"/>
        </w:rPr>
      </w:pPr>
      <w:r>
        <w:rPr>
          <w:rFonts w:hint="eastAsia" w:eastAsia="方正小标宋简体" w:cs="方正小标宋简体"/>
          <w:color w:val="FF0000"/>
          <w:spacing w:val="3"/>
          <w:w w:val="40"/>
          <w:kern w:val="0"/>
          <w:sz w:val="84"/>
          <w:szCs w:val="84"/>
          <w:lang w:eastAsia="zh-CN"/>
        </w:rPr>
        <w:t>成都市金堂社区发展基金会</w:t>
      </w:r>
    </w:p>
    <w:p>
      <w:pPr>
        <w:pBdr>
          <w:bottom w:val="thinThickMediumGap" w:color="FF0000" w:sz="24" w:space="2"/>
        </w:pBdr>
        <w:spacing w:line="100" w:lineRule="exact"/>
        <w:rPr>
          <w:rFonts w:cs="Times New Roman"/>
          <w:sz w:val="30"/>
          <w:szCs w:val="30"/>
        </w:rPr>
      </w:pPr>
    </w:p>
    <w:p>
      <w:pPr>
        <w:spacing w:line="500" w:lineRule="exact"/>
        <w:ind w:firstLine="720" w:firstLineChars="200"/>
        <w:rPr>
          <w:rFonts w:hint="eastAsia" w:ascii="Times New Roman" w:hAnsi="Times New Roman" w:eastAsia="仿宋_GB2312" w:cs="Times New Roman"/>
          <w:sz w:val="36"/>
          <w:szCs w:val="36"/>
          <w:lang w:val="en-US" w:eastAsia="zh-CN"/>
        </w:rPr>
      </w:pPr>
      <w:r>
        <w:rPr>
          <w:rFonts w:eastAsia="方正仿宋简体"/>
          <w:sz w:val="36"/>
          <w:szCs w:val="36"/>
        </w:rPr>
        <w:t xml:space="preserve">                              </w:t>
      </w:r>
    </w:p>
    <w:p>
      <w:pPr>
        <w:bidi w:val="0"/>
        <w:ind w:left="0" w:leftChars="0" w:firstLine="0" w:firstLineChars="0"/>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“育苗计划”项目启动仪式</w:t>
      </w:r>
    </w:p>
    <w:p>
      <w:pPr>
        <w:bidi w:val="0"/>
        <w:ind w:left="0" w:leftChars="0" w:firstLine="0" w:firstLineChars="0"/>
        <w:jc w:val="center"/>
        <w:rPr>
          <w:rFonts w:hint="eastAsia" w:ascii="方正小标宋简体" w:hAnsi="方正小标宋简体" w:eastAsia="方正小标宋简体" w:cs="方正小标宋简体"/>
          <w:sz w:val="44"/>
          <w:szCs w:val="44"/>
        </w:rPr>
      </w:pPr>
      <w:bookmarkStart w:id="0" w:name="_GoBack"/>
      <w:bookmarkEnd w:id="0"/>
      <w:r>
        <w:rPr>
          <w:rFonts w:hint="eastAsia" w:ascii="方正小标宋简体" w:hAnsi="方正小标宋简体" w:eastAsia="方正小标宋简体" w:cs="方正小标宋简体"/>
          <w:sz w:val="44"/>
          <w:szCs w:val="44"/>
        </w:rPr>
        <w:t>在淮口党群服务中心隆重举行</w:t>
      </w:r>
    </w:p>
    <w:p>
      <w:pPr>
        <w:ind w:left="0" w:leftChars="0" w:firstLine="0" w:firstLineChars="0"/>
      </w:pPr>
    </w:p>
    <w:p>
      <w:pPr>
        <w:ind w:left="0" w:leftChars="0" w:firstLine="640" w:firstLineChars="200"/>
        <w:rPr>
          <w:rFonts w:hint="eastAsia"/>
          <w:lang w:eastAsia="zh-CN"/>
        </w:rPr>
      </w:pPr>
      <w:r>
        <w:rPr>
          <w:rFonts w:hint="eastAsia" w:ascii="Times New Roman" w:hAnsi="Times New Roman" w:cs="Times New Roman"/>
          <w:lang w:val="en-US" w:eastAsia="zh-CN"/>
        </w:rPr>
        <w:t>8月28日上午，“育苗计划”项目启动仪式在淮口党群服务中心隆重举行，县委政法委、县委社治委、县教育局、县公安局、县民政局、团县委、县妇联分管负责同志；16个镇（街道）分管同志；金堂社区发展基金会相关人员；金堂儿童之家相关人员；县内社会组织代表；金堂儿童之家受助儿童代表等近70余人，共同参与了项目启动仪式。</w:t>
      </w:r>
    </w:p>
    <w:p>
      <w:pPr>
        <w:ind w:left="0" w:leftChars="0" w:firstLine="640" w:firstLineChars="200"/>
        <w:rPr>
          <w:rFonts w:hint="eastAsia"/>
          <w:lang w:eastAsia="zh-CN"/>
        </w:rPr>
      </w:pPr>
      <w:r>
        <w:rPr>
          <w:rFonts w:hint="eastAsia"/>
          <w:lang w:eastAsia="zh-CN"/>
        </w:rPr>
        <w:t>“育苗计划”是由成都市金堂社区发展基金会发起，项目将以资助的方式为县内困境儿童提供生活、学习和个人成长等多方面的帮扶。按照金堂社区发展基金会工作规划，结合金堂县城乡社区发展治理工作实际，本期“育苗计划”项目拟为全县有需求的涉毒人员子女提供个案服务和助养服务，本期项目得到了县委政法委、县委社治委、县民政局、县慈善会的共同支持，由金堂儿童之家项目负责执行。</w:t>
      </w:r>
    </w:p>
    <w:p>
      <w:pPr>
        <w:ind w:left="0" w:leftChars="0" w:firstLine="640" w:firstLineChars="200"/>
        <w:rPr>
          <w:rFonts w:hint="eastAsia"/>
          <w:lang w:eastAsia="zh-CN"/>
        </w:rPr>
      </w:pPr>
      <w:r>
        <w:rPr>
          <w:rFonts w:hint="eastAsia"/>
          <w:lang w:eastAsia="zh-CN"/>
        </w:rPr>
        <w:t>本次活动共分为五</w:t>
      </w:r>
      <w:r>
        <w:rPr>
          <w:rFonts w:hint="eastAsia"/>
          <w:lang w:val="en-US" w:eastAsia="zh-CN"/>
        </w:rPr>
        <w:t>各流程，一是</w:t>
      </w:r>
      <w:r>
        <w:rPr>
          <w:rFonts w:hint="eastAsia"/>
          <w:lang w:eastAsia="zh-CN"/>
        </w:rPr>
        <w:t>金堂社区发展基金会秘书长唐刘勇从金堂社区发展基金会的发起成立、业务范围、使命愿景、工作开展情况等简介了基金会的整体情况。</w:t>
      </w:r>
    </w:p>
    <w:p>
      <w:pPr>
        <w:ind w:left="0" w:leftChars="0" w:firstLine="640" w:firstLineChars="200"/>
        <w:rPr>
          <w:rFonts w:hint="eastAsia"/>
          <w:lang w:eastAsia="zh-CN"/>
        </w:rPr>
      </w:pPr>
      <w:r>
        <w:rPr>
          <w:rFonts w:hint="eastAsia"/>
          <w:lang w:eastAsia="zh-CN"/>
        </w:rPr>
        <w:t>二是金堂社区发展基金会副理事长唐英女士与成都市政协委员、成都青年会总干事、金堂儿童之家理事长华亦宝女士签订“育苗计划”项目合作协议。</w:t>
      </w:r>
    </w:p>
    <w:p>
      <w:pPr>
        <w:ind w:left="0" w:leftChars="0" w:firstLine="640" w:firstLineChars="200"/>
        <w:rPr>
          <w:rFonts w:hint="eastAsia"/>
          <w:lang w:val="en-US" w:eastAsia="zh-CN"/>
        </w:rPr>
      </w:pPr>
      <w:r>
        <w:rPr>
          <w:rFonts w:hint="eastAsia"/>
          <w:lang w:eastAsia="zh-CN"/>
        </w:rPr>
        <w:t>三是</w:t>
      </w:r>
      <w:r>
        <w:rPr>
          <w:rFonts w:hint="eastAsia"/>
          <w:lang w:val="en-US" w:eastAsia="zh-CN"/>
        </w:rPr>
        <w:t>县委政法委、县委社治委、县民政局、金堂社区发展基金会、金堂儿童之家与会领导共同启动了“育苗计划”项目。</w:t>
      </w:r>
    </w:p>
    <w:p>
      <w:pPr>
        <w:ind w:left="0" w:leftChars="0" w:firstLine="640" w:firstLineChars="200"/>
        <w:rPr>
          <w:rFonts w:hint="eastAsia"/>
          <w:lang w:val="en-US" w:eastAsia="zh-CN"/>
        </w:rPr>
      </w:pPr>
      <w:r>
        <w:rPr>
          <w:rFonts w:hint="eastAsia"/>
          <w:lang w:val="en-US" w:eastAsia="zh-CN"/>
        </w:rPr>
        <w:t>四是金堂儿童之家负责人马金辉从对“育苗计划”项目内容进行简要说明，并表示金堂儿童之家一定尽最大努力，为孩子们提供专业优质服务。</w:t>
      </w:r>
    </w:p>
    <w:p>
      <w:pPr>
        <w:ind w:left="0" w:leftChars="0" w:firstLine="640" w:firstLineChars="200"/>
        <w:rPr>
          <w:rFonts w:hint="eastAsia"/>
          <w:lang w:val="en-US" w:eastAsia="zh-CN"/>
        </w:rPr>
      </w:pPr>
      <w:r>
        <w:rPr>
          <w:rFonts w:hint="eastAsia"/>
          <w:lang w:val="en-US" w:eastAsia="zh-CN"/>
        </w:rPr>
        <w:t>五是金堂社区发展基金会理事、“育苗计划”项目捐款代表林德凤女士表示，今年是金堂社区发展基金会开展工作、打响品牌的开局之年，“育苗计划”项目也是基金会的第一次正式亮相，选择关注涉毒人员子女教育成长问题，既有金堂的现实原因，也是金堂社区发展基金会基金会“培养公益慈善力量，助推社区发展治理”的使命愿景使然。在此，林德凤女士代表成都市金堂社区发展基金会向大家发出倡议：自觉履行公民的社会责任，切实履行企业社会责任，身体力行、服务社区、关爱他人，为建设美美与共的富美金堂贡献力量。</w:t>
      </w:r>
    </w:p>
    <w:p>
      <w:pPr>
        <w:ind w:left="0" w:leftChars="0" w:firstLine="640" w:firstLineChars="200"/>
        <w:rPr>
          <w:rFonts w:hint="eastAsia"/>
          <w:lang w:val="en-US" w:eastAsia="zh-CN"/>
        </w:rPr>
      </w:pPr>
    </w:p>
    <w:p>
      <w:pPr>
        <w:ind w:left="0" w:leftChars="0" w:firstLine="640" w:firstLineChars="200"/>
        <w:rPr>
          <w:rFonts w:hint="eastAsia"/>
          <w:lang w:val="en-US" w:eastAsia="zh-CN"/>
        </w:rPr>
      </w:pPr>
    </w:p>
    <w:p>
      <w:pPr>
        <w:ind w:left="0" w:leftChars="0" w:firstLine="640" w:firstLineChars="200"/>
        <w:jc w:val="right"/>
        <w:rPr>
          <w:rFonts w:hint="eastAsia"/>
          <w:lang w:val="en-US" w:eastAsia="zh-CN"/>
        </w:rPr>
      </w:pPr>
      <w:r>
        <w:rPr>
          <w:rFonts w:hint="eastAsia"/>
          <w:lang w:val="en-US" w:eastAsia="zh-CN"/>
        </w:rPr>
        <w:t>成都市金堂社区发展基金会</w:t>
      </w:r>
    </w:p>
    <w:p>
      <w:pPr>
        <w:ind w:left="0" w:leftChars="0" w:firstLine="640" w:firstLineChars="200"/>
        <w:jc w:val="center"/>
        <w:rPr>
          <w:rFonts w:hint="default"/>
          <w:lang w:val="en-US" w:eastAsia="zh-CN"/>
        </w:rPr>
      </w:pPr>
      <w:r>
        <w:rPr>
          <w:rFonts w:hint="eastAsia"/>
          <w:lang w:val="en-US" w:eastAsia="zh-CN"/>
        </w:rPr>
        <w:t xml:space="preserve">                      </w:t>
      </w:r>
      <w:r>
        <w:rPr>
          <w:rFonts w:hint="eastAsia" w:ascii="Times New Roman" w:hAnsi="Times New Roman" w:cs="Times New Roman"/>
          <w:lang w:val="en-US" w:eastAsia="zh-CN"/>
        </w:rPr>
        <w:t xml:space="preserve"> 2020年8月28日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简体">
    <w:panose1 w:val="02010601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61238A"/>
    <w:rsid w:val="08DD3E22"/>
    <w:rsid w:val="29357105"/>
    <w:rsid w:val="4461238A"/>
    <w:rsid w:val="58367D2A"/>
    <w:rsid w:val="710220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610" w:lineRule="exact"/>
      <w:ind w:firstLine="1440" w:firstLineChars="200"/>
      <w:jc w:val="both"/>
    </w:pPr>
    <w:rPr>
      <w:rFonts w:ascii="Calibri" w:hAnsi="Calibri" w:eastAsia="方正仿宋简体" w:cstheme="minorBidi"/>
      <w:kern w:val="2"/>
      <w:sz w:val="32"/>
      <w:szCs w:val="24"/>
      <w:lang w:val="en-US" w:eastAsia="zh-CN" w:bidi="ar-SA"/>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99"/>
    <w:pPr>
      <w:ind w:left="100"/>
    </w:pPr>
    <w:rPr>
      <w:rFonts w:ascii="宋体" w:hAnsi="宋体" w:cs="宋体"/>
      <w:sz w:val="31"/>
      <w:szCs w:val="3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2020-08-28T06:34:00Z</dcterms:created>
  <dc:creator>了无牵挂的TLY</dc:creator>
  <cp:lastModifiedBy>了无牵挂的TLY</cp:lastModifiedBy>
  <dcterms:modified xsi:type="dcterms:W3CDTF">2020-11-09T03:02:36Z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