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成都市金堂社区发展基金会</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项目管理制度</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第一章</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lang w:eastAsia="zh-CN"/>
        </w:rPr>
        <w:t>总</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lang w:eastAsia="zh-CN"/>
        </w:rPr>
        <w:t>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b/>
          <w:bCs/>
          <w:sz w:val="32"/>
          <w:szCs w:val="32"/>
          <w:lang w:val="en-US" w:eastAsia="zh-CN"/>
        </w:rPr>
        <w:t>第一条</w:t>
      </w:r>
      <w:r>
        <w:rPr>
          <w:rFonts w:hint="eastAsia" w:ascii="方正仿宋简体" w:hAnsi="方正仿宋简体" w:eastAsia="方正仿宋简体" w:cs="方正仿宋简体"/>
          <w:sz w:val="32"/>
          <w:szCs w:val="32"/>
          <w:lang w:val="en-US" w:eastAsia="zh-CN"/>
        </w:rPr>
        <w:t xml:space="preserve"> 为规范成都市金堂社区发展基金会（以下简称“金堂基金会”）项目管理相关工作，确保项目运行的合法、合规、合理和高效优质，有力推动金堂县社区发展治理和公益慈善事业的发展，根据《基金会管理条例》和《成都市金堂社区发展基金会章程》等相关规定，结合金堂基金会实际情况，特制定本制度。</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b/>
          <w:bCs/>
          <w:sz w:val="32"/>
          <w:szCs w:val="32"/>
          <w:lang w:val="en-US" w:eastAsia="zh-CN"/>
        </w:rPr>
        <w:t>第二条</w:t>
      </w:r>
      <w:r>
        <w:rPr>
          <w:rFonts w:hint="eastAsia" w:ascii="方正仿宋简体" w:hAnsi="方正仿宋简体" w:eastAsia="方正仿宋简体" w:cs="方正仿宋简体"/>
          <w:sz w:val="32"/>
          <w:szCs w:val="32"/>
          <w:lang w:val="en-US" w:eastAsia="zh-CN"/>
        </w:rPr>
        <w:t xml:space="preserve"> 本制度适用于根据金堂基金会章程规定的范围内所实施的全部项目，包括但不限于自行资助、联合资助或委托资助的项目。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val="0"/>
          <w:bCs/>
          <w:color w:val="000000"/>
          <w:sz w:val="32"/>
          <w:szCs w:val="32"/>
          <w:lang w:eastAsia="zh-CN"/>
        </w:rPr>
      </w:pPr>
      <w:r>
        <w:rPr>
          <w:rFonts w:hint="eastAsia" w:ascii="黑体" w:hAnsi="黑体" w:eastAsia="黑体" w:cs="黑体"/>
          <w:b w:val="0"/>
          <w:bCs/>
          <w:color w:val="000000"/>
          <w:sz w:val="32"/>
          <w:szCs w:val="32"/>
          <w:lang w:eastAsia="zh-CN"/>
        </w:rPr>
        <w:t>第三章 项目的</w:t>
      </w:r>
      <w:r>
        <w:rPr>
          <w:rFonts w:hint="eastAsia" w:ascii="黑体" w:hAnsi="黑体" w:eastAsia="黑体" w:cs="黑体"/>
          <w:b w:val="0"/>
          <w:bCs/>
          <w:color w:val="000000"/>
          <w:sz w:val="32"/>
          <w:szCs w:val="32"/>
          <w:lang w:val="en-US" w:eastAsia="zh-CN"/>
        </w:rPr>
        <w:t>组织</w:t>
      </w:r>
      <w:r>
        <w:rPr>
          <w:rFonts w:hint="eastAsia" w:ascii="黑体" w:hAnsi="黑体" w:eastAsia="黑体" w:cs="黑体"/>
          <w:b w:val="0"/>
          <w:bCs/>
          <w:color w:val="000000"/>
          <w:sz w:val="32"/>
          <w:szCs w:val="32"/>
          <w:lang w:eastAsia="zh-CN"/>
        </w:rPr>
        <w:t>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eastAsia="zh-CN"/>
        </w:rPr>
        <w:t>第三条</w:t>
      </w:r>
      <w:r>
        <w:rPr>
          <w:rFonts w:hint="eastAsia" w:ascii="方正仿宋简体" w:hAnsi="方正仿宋简体" w:eastAsia="方正仿宋简体" w:cs="方正仿宋简体"/>
          <w:b w:val="0"/>
          <w:bCs/>
          <w:color w:val="000000"/>
          <w:sz w:val="32"/>
          <w:szCs w:val="32"/>
          <w:lang w:val="en-US" w:eastAsia="zh-CN"/>
        </w:rPr>
        <w:t xml:space="preserve"> 成都市金堂社区发展基金会理事会是项目决策管理的最高机构，对项目立项、项目实施、项目评估等进行决策，审批年度项目计划及总结报告。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b/>
          <w:bCs/>
          <w:sz w:val="32"/>
          <w:szCs w:val="32"/>
          <w:lang w:val="en-US" w:eastAsia="zh-CN"/>
        </w:rPr>
        <w:t>第四条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b w:val="0"/>
          <w:bCs/>
          <w:color w:val="000000"/>
          <w:sz w:val="32"/>
          <w:szCs w:val="32"/>
          <w:lang w:val="en-US" w:eastAsia="zh-CN"/>
        </w:rPr>
        <w:t>秘书处是项目管理的执行机构，在理事会的授权下负责项目的评审、立项，并跟踪检查项目实施情况；负责监管项目资金的使用，并开展绩效评估。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b/>
          <w:bCs/>
          <w:sz w:val="32"/>
          <w:szCs w:val="32"/>
          <w:lang w:val="en-US" w:eastAsia="zh-CN"/>
        </w:rPr>
        <w:t>第五条</w:t>
      </w:r>
      <w:r>
        <w:rPr>
          <w:rFonts w:hint="eastAsia" w:ascii="方正仿宋简体" w:hAnsi="方正仿宋简体" w:eastAsia="方正仿宋简体" w:cs="方正仿宋简体"/>
          <w:sz w:val="32"/>
          <w:szCs w:val="32"/>
          <w:lang w:val="en-US" w:eastAsia="zh-CN"/>
        </w:rPr>
        <w:t xml:space="preserve"> 单个项目金额5万元（含）以内的项目由秘书长审议决定，金额在5-50万元（含）的项目由秘书长提请理事长审议决定，金额超过50万元的项目由理事长提请理事会审议决定，如不能召开理事会，可由秘书长牵头，采用理事传签的方式进行。根据项目的实际情况，由秘书处决定并组织项目评审委员会对有需要的项目进行集体讨论，审议决定项目的立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bCs w:val="0"/>
          <w:color w:val="000000"/>
          <w:sz w:val="32"/>
          <w:szCs w:val="32"/>
          <w:lang w:eastAsia="zh-CN"/>
        </w:rPr>
        <w:t>第六条</w:t>
      </w:r>
      <w:r>
        <w:rPr>
          <w:rFonts w:hint="eastAsia" w:ascii="方正仿宋简体" w:hAnsi="方正仿宋简体" w:eastAsia="方正仿宋简体" w:cs="方正仿宋简体"/>
          <w:b w:val="0"/>
          <w:bCs/>
          <w:color w:val="000000"/>
          <w:sz w:val="32"/>
          <w:szCs w:val="32"/>
          <w:lang w:eastAsia="zh-CN"/>
        </w:rPr>
        <w:t xml:space="preserve"> 项目管理应遵循以下原则：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val="0"/>
          <w:bCs/>
          <w:color w:val="000000"/>
          <w:sz w:val="32"/>
          <w:szCs w:val="32"/>
          <w:lang w:eastAsia="zh-CN"/>
        </w:rPr>
        <w:t>（一）符合国家法律法规和基金会章程、发展规划；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val="0"/>
          <w:bCs/>
          <w:color w:val="000000"/>
          <w:sz w:val="32"/>
          <w:szCs w:val="32"/>
          <w:lang w:eastAsia="zh-CN"/>
        </w:rPr>
        <w:t>（二）具有符合实际、完整、操作性强的实施计划；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val="0"/>
          <w:bCs/>
          <w:color w:val="000000"/>
          <w:sz w:val="32"/>
          <w:szCs w:val="32"/>
          <w:lang w:eastAsia="zh-CN"/>
        </w:rPr>
        <w:t>（三）具有前瞻性且体现专业化；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val="0"/>
          <w:bCs/>
          <w:color w:val="000000"/>
          <w:sz w:val="32"/>
          <w:szCs w:val="32"/>
          <w:lang w:eastAsia="zh-CN"/>
        </w:rPr>
        <w:t>（四）分工明确，责任清晰，信息反馈及时准确；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color w:val="000000"/>
          <w:sz w:val="32"/>
          <w:szCs w:val="32"/>
          <w:lang w:eastAsia="zh-CN"/>
        </w:rPr>
      </w:pPr>
      <w:r>
        <w:rPr>
          <w:rFonts w:hint="eastAsia" w:ascii="方正仿宋简体" w:hAnsi="方正仿宋简体" w:eastAsia="方正仿宋简体" w:cs="方正仿宋简体"/>
          <w:b w:val="0"/>
          <w:bCs/>
          <w:color w:val="000000"/>
          <w:sz w:val="32"/>
          <w:szCs w:val="32"/>
          <w:lang w:eastAsia="zh-CN"/>
        </w:rPr>
        <w:t>（五）资金使用合理合规。</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b w:val="0"/>
          <w:bCs/>
          <w:color w:val="000000"/>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val="0"/>
          <w:bCs/>
          <w:color w:val="000000"/>
          <w:sz w:val="32"/>
          <w:szCs w:val="32"/>
          <w:lang w:eastAsia="zh-CN"/>
        </w:rPr>
      </w:pPr>
      <w:r>
        <w:rPr>
          <w:rFonts w:hint="eastAsia" w:ascii="黑体" w:hAnsi="黑体" w:eastAsia="黑体" w:cs="黑体"/>
          <w:b w:val="0"/>
          <w:bCs/>
          <w:color w:val="000000"/>
          <w:sz w:val="32"/>
          <w:szCs w:val="32"/>
          <w:lang w:eastAsia="zh-CN"/>
        </w:rPr>
        <w:t>第三章 项目的立项管理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bCs w:val="0"/>
          <w:color w:val="000000"/>
          <w:sz w:val="32"/>
          <w:szCs w:val="32"/>
          <w:lang w:eastAsia="zh-CN"/>
        </w:rPr>
        <w:t>第七条</w:t>
      </w:r>
      <w:r>
        <w:rPr>
          <w:rFonts w:hint="eastAsia" w:ascii="方正仿宋简体" w:hAnsi="方正仿宋简体" w:eastAsia="方正仿宋简体" w:cs="方正仿宋简体"/>
          <w:b w:val="0"/>
          <w:bCs/>
          <w:color w:val="000000"/>
          <w:sz w:val="32"/>
          <w:szCs w:val="32"/>
          <w:lang w:eastAsia="zh-CN"/>
        </w:rPr>
        <w:t xml:space="preserve"> 项目立项应进行前期调研，并论证项目的可行性和必要性。项目涉及其他专业领域的，可请相关方面专家参与调研，有特定捐赠人的项目，捐赠人代表可参与论证。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val="0"/>
          <w:bCs/>
          <w:color w:val="000000"/>
          <w:sz w:val="32"/>
          <w:szCs w:val="32"/>
          <w:lang w:eastAsia="zh-CN"/>
        </w:rPr>
        <w:t>对初步判断符合金堂基金会宗旨和业务范围的项目，项目负责人应提交项目实施计划，并就项目预算征求财务意见，在此基础上报秘书长。</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bCs w:val="0"/>
          <w:color w:val="000000"/>
          <w:sz w:val="32"/>
          <w:szCs w:val="32"/>
          <w:lang w:eastAsia="zh-CN"/>
        </w:rPr>
        <w:t>第八条</w:t>
      </w:r>
      <w:r>
        <w:rPr>
          <w:rFonts w:hint="eastAsia" w:ascii="方正仿宋简体" w:hAnsi="方正仿宋简体" w:eastAsia="方正仿宋简体" w:cs="方正仿宋简体"/>
          <w:b w:val="0"/>
          <w:bCs/>
          <w:color w:val="000000"/>
          <w:sz w:val="32"/>
          <w:szCs w:val="32"/>
          <w:lang w:eastAsia="zh-CN"/>
        </w:rPr>
        <w:t xml:space="preserve"> 如果项目未获批准，退回至项目负责人对需补充评估的要抓紧进行修改、补充、完善；对撤销的，要及时通知项目资助申请方，做好善后工作。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bCs w:val="0"/>
          <w:color w:val="000000"/>
          <w:sz w:val="32"/>
          <w:szCs w:val="32"/>
          <w:lang w:eastAsia="zh-CN"/>
        </w:rPr>
        <w:t>第九条</w:t>
      </w:r>
      <w:r>
        <w:rPr>
          <w:rFonts w:hint="eastAsia" w:ascii="方正仿宋简体" w:hAnsi="方正仿宋简体" w:eastAsia="方正仿宋简体" w:cs="方正仿宋简体"/>
          <w:b w:val="0"/>
          <w:bCs/>
          <w:color w:val="000000"/>
          <w:sz w:val="32"/>
          <w:szCs w:val="32"/>
          <w:lang w:eastAsia="zh-CN"/>
        </w:rPr>
        <w:t xml:space="preserve"> 项目立项审批通过后，由项目负责人根据审批意见或理事会决议，与拟资助项目的申请方进行商讨，并起草资助协议，资助协议经秘书长审查修改，资助项目的申请方同意后，由双方法定代表人或委托代理人签订。</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bCs w:val="0"/>
          <w:color w:val="000000"/>
          <w:sz w:val="32"/>
          <w:szCs w:val="32"/>
          <w:lang w:eastAsia="zh-CN"/>
        </w:rPr>
        <w:t>第十条</w:t>
      </w:r>
      <w:r>
        <w:rPr>
          <w:rFonts w:hint="eastAsia" w:ascii="方正仿宋简体" w:hAnsi="方正仿宋简体" w:eastAsia="方正仿宋简体" w:cs="方正仿宋简体"/>
          <w:b w:val="0"/>
          <w:bCs/>
          <w:color w:val="000000"/>
          <w:sz w:val="32"/>
          <w:szCs w:val="32"/>
          <w:lang w:eastAsia="zh-CN"/>
        </w:rPr>
        <w:t xml:space="preserve"> 资助协议签署生效之后，由项目负责人按照协议书规定的拨付资助款项的时间、方式，提出拨付申请，经项目发展部、运营管理部、秘书长或理事长审批。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bCs w:val="0"/>
          <w:color w:val="000000"/>
          <w:sz w:val="32"/>
          <w:szCs w:val="32"/>
          <w:lang w:eastAsia="zh-CN"/>
        </w:rPr>
        <w:t>第十一条</w:t>
      </w:r>
      <w:r>
        <w:rPr>
          <w:rFonts w:hint="eastAsia" w:ascii="方正仿宋简体" w:hAnsi="方正仿宋简体" w:eastAsia="方正仿宋简体" w:cs="方正仿宋简体"/>
          <w:b w:val="0"/>
          <w:bCs/>
          <w:color w:val="000000"/>
          <w:sz w:val="32"/>
          <w:szCs w:val="32"/>
          <w:lang w:eastAsia="zh-CN"/>
        </w:rPr>
        <w:t xml:space="preserve"> 拨付申请批准后，由运营管理部依据财务规定进行资助款项的拨付。拨款后，运营管理部应通知项目发展部，项目发展部应跟资助款接收方跟进反馈、收回资助款收款凭证，交给运营管理部。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bCs w:val="0"/>
          <w:color w:val="000000"/>
          <w:sz w:val="32"/>
          <w:szCs w:val="32"/>
          <w:lang w:eastAsia="zh-CN"/>
        </w:rPr>
        <w:t>第十二条</w:t>
      </w:r>
      <w:r>
        <w:rPr>
          <w:rFonts w:hint="eastAsia" w:ascii="方正仿宋简体" w:hAnsi="方正仿宋简体" w:eastAsia="方正仿宋简体" w:cs="方正仿宋简体"/>
          <w:b w:val="0"/>
          <w:bCs/>
          <w:color w:val="000000"/>
          <w:sz w:val="32"/>
          <w:szCs w:val="32"/>
          <w:lang w:eastAsia="zh-CN"/>
        </w:rPr>
        <w:t xml:space="preserve"> 对批准实施的项目实行项目责任管理制度，由项目发展部配备专员，协助项目负责人行使项目管理职责。</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简体" w:hAnsi="方正仿宋简体" w:eastAsia="方正仿宋简体" w:cs="方正仿宋简体"/>
          <w:b w:val="0"/>
          <w:bCs/>
          <w:color w:val="000000"/>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val="0"/>
          <w:bCs/>
          <w:color w:val="000000"/>
          <w:sz w:val="32"/>
          <w:szCs w:val="32"/>
          <w:lang w:eastAsia="zh-CN"/>
        </w:rPr>
      </w:pPr>
      <w:r>
        <w:rPr>
          <w:rFonts w:hint="eastAsia" w:ascii="黑体" w:hAnsi="黑体" w:eastAsia="黑体" w:cs="黑体"/>
          <w:b w:val="0"/>
          <w:bCs/>
          <w:color w:val="000000"/>
          <w:sz w:val="32"/>
          <w:szCs w:val="32"/>
          <w:lang w:eastAsia="zh-CN"/>
        </w:rPr>
        <w:t>第四章 项目的实施管理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bCs w:val="0"/>
          <w:color w:val="000000"/>
          <w:sz w:val="32"/>
          <w:szCs w:val="32"/>
          <w:lang w:eastAsia="zh-CN"/>
        </w:rPr>
        <w:t>第十三条</w:t>
      </w:r>
      <w:r>
        <w:rPr>
          <w:rFonts w:hint="eastAsia" w:ascii="方正仿宋简体" w:hAnsi="方正仿宋简体" w:eastAsia="方正仿宋简体" w:cs="方正仿宋简体"/>
          <w:b w:val="0"/>
          <w:bCs/>
          <w:color w:val="000000"/>
          <w:sz w:val="32"/>
          <w:szCs w:val="32"/>
          <w:lang w:eastAsia="zh-CN"/>
        </w:rPr>
        <w:t xml:space="preserve"> 金堂基金会对项目实施进行全过程监管，项目发展部负责各项目的管理、评估验收、定期汇报，确保项目按计划有序推进、资金流转按预算执行、项目效果按绩效输出。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bCs w:val="0"/>
          <w:color w:val="000000"/>
          <w:sz w:val="32"/>
          <w:szCs w:val="32"/>
          <w:lang w:eastAsia="zh-CN"/>
        </w:rPr>
        <w:t>第十四条</w:t>
      </w:r>
      <w:r>
        <w:rPr>
          <w:rFonts w:hint="eastAsia" w:ascii="方正仿宋简体" w:hAnsi="方正仿宋简体" w:eastAsia="方正仿宋简体" w:cs="方正仿宋简体"/>
          <w:b w:val="0"/>
          <w:bCs/>
          <w:color w:val="000000"/>
          <w:sz w:val="32"/>
          <w:szCs w:val="32"/>
          <w:lang w:val="en-US" w:eastAsia="zh-CN"/>
        </w:rPr>
        <w:t xml:space="preserve"> </w:t>
      </w:r>
      <w:r>
        <w:rPr>
          <w:rFonts w:hint="eastAsia" w:ascii="方正仿宋简体" w:hAnsi="方正仿宋简体" w:eastAsia="方正仿宋简体" w:cs="方正仿宋简体"/>
          <w:b w:val="0"/>
          <w:bCs/>
          <w:color w:val="000000"/>
          <w:sz w:val="32"/>
          <w:szCs w:val="32"/>
          <w:lang w:eastAsia="zh-CN"/>
        </w:rPr>
        <w:t>项目参与方须严格遵守相关保密规定，不得擅自复制、泄露或以任何形式剽窃项目内容；不得泄露评议及评审过程中的情况和未经批准公示的评审结果。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bCs w:val="0"/>
          <w:color w:val="000000"/>
          <w:sz w:val="32"/>
          <w:szCs w:val="32"/>
          <w:lang w:eastAsia="zh-CN"/>
        </w:rPr>
        <w:t>第十五条</w:t>
      </w:r>
      <w:r>
        <w:rPr>
          <w:rFonts w:hint="eastAsia" w:ascii="方正仿宋简体" w:hAnsi="方正仿宋简体" w:eastAsia="方正仿宋简体" w:cs="方正仿宋简体"/>
          <w:b w:val="0"/>
          <w:bCs/>
          <w:color w:val="000000"/>
          <w:sz w:val="32"/>
          <w:szCs w:val="32"/>
          <w:lang w:val="en-US" w:eastAsia="zh-CN"/>
        </w:rPr>
        <w:t xml:space="preserve"> </w:t>
      </w:r>
      <w:r>
        <w:rPr>
          <w:rFonts w:hint="eastAsia" w:ascii="方正仿宋简体" w:hAnsi="方正仿宋简体" w:eastAsia="方正仿宋简体" w:cs="方正仿宋简体"/>
          <w:b w:val="0"/>
          <w:bCs/>
          <w:color w:val="000000"/>
          <w:sz w:val="32"/>
          <w:szCs w:val="32"/>
          <w:lang w:eastAsia="zh-CN"/>
        </w:rPr>
        <w:t>项目的申报方原则上为项目的实施方，严禁项目的转包、互换、转让。</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eastAsia="zh-CN"/>
        </w:rPr>
      </w:pPr>
      <w:r>
        <w:rPr>
          <w:rFonts w:hint="eastAsia" w:ascii="方正仿宋简体" w:hAnsi="方正仿宋简体" w:eastAsia="方正仿宋简体" w:cs="方正仿宋简体"/>
          <w:b/>
          <w:bCs w:val="0"/>
          <w:color w:val="000000"/>
          <w:sz w:val="32"/>
          <w:szCs w:val="32"/>
          <w:lang w:eastAsia="zh-CN"/>
        </w:rPr>
        <w:t>第十六条</w:t>
      </w:r>
      <w:r>
        <w:rPr>
          <w:rFonts w:hint="eastAsia" w:ascii="方正仿宋简体" w:hAnsi="方正仿宋简体" w:eastAsia="方正仿宋简体" w:cs="方正仿宋简体"/>
          <w:b w:val="0"/>
          <w:bCs/>
          <w:color w:val="000000"/>
          <w:sz w:val="32"/>
          <w:szCs w:val="32"/>
          <w:lang w:val="en-US" w:eastAsia="zh-CN"/>
        </w:rPr>
        <w:t xml:space="preserve"> 项目承接方须与金堂基金会签署《成都市金堂社区发展基金会项目合作协议》</w:t>
      </w:r>
      <w:r>
        <w:rPr>
          <w:rFonts w:hint="eastAsia" w:ascii="方正仿宋简体" w:hAnsi="方正仿宋简体" w:eastAsia="方正仿宋简体" w:cs="方正仿宋简体"/>
          <w:b w:val="0"/>
          <w:bCs/>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简体" w:hAnsi="方正仿宋简体" w:eastAsia="方正仿宋简体" w:cs="方正仿宋简体"/>
          <w:b w:val="0"/>
          <w:bCs/>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第四章 项目的资金管理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方正仿宋简体" w:hAnsi="方正仿宋简体" w:eastAsia="方正仿宋简体" w:cs="方正仿宋简体"/>
          <w:b w:val="0"/>
          <w:bCs/>
          <w:color w:val="000000"/>
          <w:sz w:val="32"/>
          <w:szCs w:val="32"/>
          <w:lang w:val="en-US" w:eastAsia="zh-CN"/>
        </w:rPr>
      </w:pPr>
      <w:r>
        <w:rPr>
          <w:rFonts w:hint="default" w:ascii="方正仿宋简体" w:hAnsi="方正仿宋简体" w:eastAsia="方正仿宋简体" w:cs="方正仿宋简体"/>
          <w:b/>
          <w:bCs w:val="0"/>
          <w:color w:val="000000"/>
          <w:sz w:val="32"/>
          <w:szCs w:val="32"/>
          <w:lang w:val="en-US" w:eastAsia="zh-CN"/>
        </w:rPr>
        <w:t>第十</w:t>
      </w:r>
      <w:r>
        <w:rPr>
          <w:rFonts w:hint="eastAsia" w:ascii="方正仿宋简体" w:hAnsi="方正仿宋简体" w:eastAsia="方正仿宋简体" w:cs="方正仿宋简体"/>
          <w:b/>
          <w:bCs w:val="0"/>
          <w:color w:val="000000"/>
          <w:sz w:val="32"/>
          <w:szCs w:val="32"/>
          <w:lang w:val="en-US" w:eastAsia="zh-CN"/>
        </w:rPr>
        <w:t>七</w:t>
      </w:r>
      <w:r>
        <w:rPr>
          <w:rFonts w:hint="default" w:ascii="方正仿宋简体" w:hAnsi="方正仿宋简体" w:eastAsia="方正仿宋简体" w:cs="方正仿宋简体"/>
          <w:b/>
          <w:bCs w:val="0"/>
          <w:color w:val="000000"/>
          <w:sz w:val="32"/>
          <w:szCs w:val="32"/>
          <w:lang w:val="en-US" w:eastAsia="zh-CN"/>
        </w:rPr>
        <w:t>条</w:t>
      </w:r>
      <w:r>
        <w:rPr>
          <w:rFonts w:hint="default" w:ascii="方正仿宋简体" w:hAnsi="方正仿宋简体" w:eastAsia="方正仿宋简体" w:cs="方正仿宋简体"/>
          <w:b w:val="0"/>
          <w:bCs/>
          <w:color w:val="000000"/>
          <w:sz w:val="32"/>
          <w:szCs w:val="32"/>
          <w:lang w:val="en-US" w:eastAsia="zh-CN"/>
        </w:rPr>
        <w:t xml:space="preserve"> </w:t>
      </w:r>
      <w:r>
        <w:rPr>
          <w:rFonts w:hint="eastAsia" w:ascii="方正仿宋简体" w:hAnsi="方正仿宋简体" w:eastAsia="方正仿宋简体" w:cs="方正仿宋简体"/>
          <w:b w:val="0"/>
          <w:bCs/>
          <w:color w:val="000000"/>
          <w:sz w:val="32"/>
          <w:szCs w:val="32"/>
          <w:lang w:val="en-US" w:eastAsia="zh-CN"/>
        </w:rPr>
        <w:t>金堂</w:t>
      </w:r>
      <w:r>
        <w:rPr>
          <w:rFonts w:hint="default" w:ascii="方正仿宋简体" w:hAnsi="方正仿宋简体" w:eastAsia="方正仿宋简体" w:cs="方正仿宋简体"/>
          <w:b w:val="0"/>
          <w:bCs/>
          <w:color w:val="000000"/>
          <w:sz w:val="32"/>
          <w:szCs w:val="32"/>
          <w:lang w:val="en-US" w:eastAsia="zh-CN"/>
        </w:rPr>
        <w:t>基金会依据项目合作协议条款、经费预算、项目进度、评估与验收结果，向项目实施方拨付项目资金，项目实施方向基金会提供合法有效的发票</w:t>
      </w:r>
      <w:r>
        <w:rPr>
          <w:rFonts w:hint="eastAsia" w:ascii="方正仿宋简体" w:hAnsi="方正仿宋简体" w:eastAsia="方正仿宋简体" w:cs="方正仿宋简体"/>
          <w:b w:val="0"/>
          <w:bCs/>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方正仿宋简体" w:hAnsi="方正仿宋简体" w:eastAsia="方正仿宋简体" w:cs="方正仿宋简体"/>
          <w:b w:val="0"/>
          <w:bCs/>
          <w:color w:val="000000"/>
          <w:sz w:val="32"/>
          <w:szCs w:val="32"/>
          <w:lang w:val="en-US" w:eastAsia="zh-CN"/>
        </w:rPr>
      </w:pPr>
      <w:r>
        <w:rPr>
          <w:rFonts w:hint="default" w:ascii="方正仿宋简体" w:hAnsi="方正仿宋简体" w:eastAsia="方正仿宋简体" w:cs="方正仿宋简体"/>
          <w:b/>
          <w:bCs w:val="0"/>
          <w:color w:val="000000"/>
          <w:sz w:val="32"/>
          <w:szCs w:val="32"/>
          <w:lang w:val="en-US" w:eastAsia="zh-CN"/>
        </w:rPr>
        <w:t>第十</w:t>
      </w:r>
      <w:r>
        <w:rPr>
          <w:rFonts w:hint="eastAsia" w:ascii="方正仿宋简体" w:hAnsi="方正仿宋简体" w:eastAsia="方正仿宋简体" w:cs="方正仿宋简体"/>
          <w:b/>
          <w:bCs w:val="0"/>
          <w:color w:val="000000"/>
          <w:sz w:val="32"/>
          <w:szCs w:val="32"/>
          <w:lang w:val="en-US" w:eastAsia="zh-CN"/>
        </w:rPr>
        <w:t>八</w:t>
      </w:r>
      <w:r>
        <w:rPr>
          <w:rFonts w:hint="default" w:ascii="方正仿宋简体" w:hAnsi="方正仿宋简体" w:eastAsia="方正仿宋简体" w:cs="方正仿宋简体"/>
          <w:b/>
          <w:bCs w:val="0"/>
          <w:color w:val="000000"/>
          <w:sz w:val="32"/>
          <w:szCs w:val="32"/>
          <w:lang w:val="en-US" w:eastAsia="zh-CN"/>
        </w:rPr>
        <w:t>条</w:t>
      </w:r>
      <w:r>
        <w:rPr>
          <w:rFonts w:hint="default" w:ascii="方正仿宋简体" w:hAnsi="方正仿宋简体" w:eastAsia="方正仿宋简体" w:cs="方正仿宋简体"/>
          <w:b w:val="0"/>
          <w:bCs/>
          <w:color w:val="000000"/>
          <w:sz w:val="32"/>
          <w:szCs w:val="32"/>
          <w:lang w:val="en-US" w:eastAsia="zh-CN"/>
        </w:rPr>
        <w:t xml:space="preserve"> </w:t>
      </w:r>
      <w:r>
        <w:rPr>
          <w:rFonts w:hint="eastAsia" w:ascii="方正仿宋简体" w:hAnsi="方正仿宋简体" w:eastAsia="方正仿宋简体" w:cs="方正仿宋简体"/>
          <w:b w:val="0"/>
          <w:bCs/>
          <w:color w:val="000000"/>
          <w:sz w:val="32"/>
          <w:szCs w:val="32"/>
          <w:lang w:val="en-US" w:eastAsia="zh-CN"/>
        </w:rPr>
        <w:t>金堂</w:t>
      </w:r>
      <w:r>
        <w:rPr>
          <w:rFonts w:hint="default" w:ascii="方正仿宋简体" w:hAnsi="方正仿宋简体" w:eastAsia="方正仿宋简体" w:cs="方正仿宋简体"/>
          <w:b w:val="0"/>
          <w:bCs/>
          <w:color w:val="000000"/>
          <w:sz w:val="32"/>
          <w:szCs w:val="32"/>
          <w:lang w:val="en-US" w:eastAsia="zh-CN"/>
        </w:rPr>
        <w:t>基金会资助</w:t>
      </w:r>
      <w:r>
        <w:rPr>
          <w:rFonts w:hint="eastAsia" w:ascii="方正仿宋简体" w:hAnsi="方正仿宋简体" w:eastAsia="方正仿宋简体" w:cs="方正仿宋简体"/>
          <w:b w:val="0"/>
          <w:bCs/>
          <w:color w:val="000000"/>
          <w:sz w:val="32"/>
          <w:szCs w:val="32"/>
          <w:lang w:val="en-US" w:eastAsia="zh-CN"/>
        </w:rPr>
        <w:t>的项目</w:t>
      </w:r>
      <w:r>
        <w:rPr>
          <w:rFonts w:hint="default" w:ascii="方正仿宋简体" w:hAnsi="方正仿宋简体" w:eastAsia="方正仿宋简体" w:cs="方正仿宋简体"/>
          <w:b w:val="0"/>
          <w:bCs/>
          <w:color w:val="000000"/>
          <w:sz w:val="32"/>
          <w:szCs w:val="32"/>
          <w:lang w:val="en-US" w:eastAsia="zh-CN"/>
        </w:rPr>
        <w:t>资金专款专用</w:t>
      </w:r>
      <w:r>
        <w:rPr>
          <w:rFonts w:hint="eastAsia" w:ascii="方正仿宋简体" w:hAnsi="方正仿宋简体" w:eastAsia="方正仿宋简体" w:cs="方正仿宋简体"/>
          <w:b w:val="0"/>
          <w:bCs/>
          <w:color w:val="000000"/>
          <w:sz w:val="32"/>
          <w:szCs w:val="32"/>
          <w:lang w:val="en-US" w:eastAsia="zh-CN"/>
        </w:rPr>
        <w:t>，项目实施方应加强资金的管理，纳入单位财务统一管理，进行单独核算</w:t>
      </w:r>
      <w:r>
        <w:rPr>
          <w:rFonts w:hint="default" w:ascii="方正仿宋简体" w:hAnsi="方正仿宋简体" w:eastAsia="方正仿宋简体" w:cs="方正仿宋简体"/>
          <w:b w:val="0"/>
          <w:bCs/>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方正仿宋简体" w:hAnsi="方正仿宋简体" w:eastAsia="方正仿宋简体" w:cs="方正仿宋简体"/>
          <w:b w:val="0"/>
          <w:bCs/>
          <w:color w:val="000000"/>
          <w:sz w:val="32"/>
          <w:szCs w:val="32"/>
          <w:lang w:val="en-US" w:eastAsia="zh-CN"/>
        </w:rPr>
      </w:pPr>
      <w:r>
        <w:rPr>
          <w:rFonts w:hint="default" w:ascii="方正仿宋简体" w:hAnsi="方正仿宋简体" w:eastAsia="方正仿宋简体" w:cs="方正仿宋简体"/>
          <w:b/>
          <w:bCs w:val="0"/>
          <w:color w:val="000000"/>
          <w:sz w:val="32"/>
          <w:szCs w:val="32"/>
          <w:lang w:val="en-US" w:eastAsia="zh-CN"/>
        </w:rPr>
        <w:t>第</w:t>
      </w:r>
      <w:r>
        <w:rPr>
          <w:rFonts w:hint="eastAsia" w:ascii="方正仿宋简体" w:hAnsi="方正仿宋简体" w:eastAsia="方正仿宋简体" w:cs="方正仿宋简体"/>
          <w:b/>
          <w:bCs w:val="0"/>
          <w:color w:val="000000"/>
          <w:sz w:val="32"/>
          <w:szCs w:val="32"/>
          <w:lang w:val="en-US" w:eastAsia="zh-CN"/>
        </w:rPr>
        <w:t>十九</w:t>
      </w:r>
      <w:r>
        <w:rPr>
          <w:rFonts w:hint="default" w:ascii="方正仿宋简体" w:hAnsi="方正仿宋简体" w:eastAsia="方正仿宋简体" w:cs="方正仿宋简体"/>
          <w:b/>
          <w:bCs w:val="0"/>
          <w:color w:val="000000"/>
          <w:sz w:val="32"/>
          <w:szCs w:val="32"/>
          <w:lang w:val="en-US" w:eastAsia="zh-CN"/>
        </w:rPr>
        <w:t>条</w:t>
      </w:r>
      <w:r>
        <w:rPr>
          <w:rFonts w:hint="default" w:ascii="方正仿宋简体" w:hAnsi="方正仿宋简体" w:eastAsia="方正仿宋简体" w:cs="方正仿宋简体"/>
          <w:b w:val="0"/>
          <w:bCs/>
          <w:color w:val="000000"/>
          <w:sz w:val="32"/>
          <w:szCs w:val="32"/>
          <w:lang w:val="en-US" w:eastAsia="zh-CN"/>
        </w:rPr>
        <w:t xml:space="preserve"> </w:t>
      </w:r>
      <w:r>
        <w:rPr>
          <w:rFonts w:hint="eastAsia" w:ascii="方正仿宋简体" w:hAnsi="方正仿宋简体" w:eastAsia="方正仿宋简体" w:cs="方正仿宋简体"/>
          <w:b w:val="0"/>
          <w:bCs/>
          <w:color w:val="000000"/>
          <w:sz w:val="32"/>
          <w:szCs w:val="32"/>
          <w:lang w:val="en-US" w:eastAsia="zh-CN"/>
        </w:rPr>
        <w:t>金堂</w:t>
      </w:r>
      <w:r>
        <w:rPr>
          <w:rFonts w:hint="default" w:ascii="方正仿宋简体" w:hAnsi="方正仿宋简体" w:eastAsia="方正仿宋简体" w:cs="方正仿宋简体"/>
          <w:b w:val="0"/>
          <w:bCs/>
          <w:color w:val="000000"/>
          <w:sz w:val="32"/>
          <w:szCs w:val="32"/>
          <w:lang w:val="en-US" w:eastAsia="zh-CN"/>
        </w:rPr>
        <w:t>基金会负责监督</w:t>
      </w:r>
      <w:r>
        <w:rPr>
          <w:rFonts w:hint="eastAsia" w:ascii="方正仿宋简体" w:hAnsi="方正仿宋简体" w:eastAsia="方正仿宋简体" w:cs="方正仿宋简体"/>
          <w:b w:val="0"/>
          <w:bCs/>
          <w:color w:val="000000"/>
          <w:sz w:val="32"/>
          <w:szCs w:val="32"/>
          <w:lang w:val="en-US" w:eastAsia="zh-CN"/>
        </w:rPr>
        <w:t>和检查</w:t>
      </w:r>
      <w:r>
        <w:rPr>
          <w:rFonts w:hint="default" w:ascii="方正仿宋简体" w:hAnsi="方正仿宋简体" w:eastAsia="方正仿宋简体" w:cs="方正仿宋简体"/>
          <w:b w:val="0"/>
          <w:bCs/>
          <w:color w:val="000000"/>
          <w:sz w:val="32"/>
          <w:szCs w:val="32"/>
          <w:lang w:val="en-US" w:eastAsia="zh-CN"/>
        </w:rPr>
        <w:t>资助</w:t>
      </w:r>
      <w:r>
        <w:rPr>
          <w:rFonts w:hint="eastAsia" w:ascii="方正仿宋简体" w:hAnsi="方正仿宋简体" w:eastAsia="方正仿宋简体" w:cs="方正仿宋简体"/>
          <w:b w:val="0"/>
          <w:bCs/>
          <w:color w:val="000000"/>
          <w:sz w:val="32"/>
          <w:szCs w:val="32"/>
          <w:lang w:val="en-US" w:eastAsia="zh-CN"/>
        </w:rPr>
        <w:t>项目</w:t>
      </w:r>
      <w:r>
        <w:rPr>
          <w:rFonts w:hint="default" w:ascii="方正仿宋简体" w:hAnsi="方正仿宋简体" w:eastAsia="方正仿宋简体" w:cs="方正仿宋简体"/>
          <w:b w:val="0"/>
          <w:bCs/>
          <w:color w:val="000000"/>
          <w:sz w:val="32"/>
          <w:szCs w:val="32"/>
          <w:lang w:val="en-US" w:eastAsia="zh-CN"/>
        </w:rPr>
        <w:t>资金使用情况，任何单位和个人不得挪用或侵占、不当使用资助项目资金</w:t>
      </w:r>
      <w:r>
        <w:rPr>
          <w:rFonts w:hint="eastAsia" w:ascii="方正仿宋简体" w:hAnsi="方正仿宋简体" w:eastAsia="方正仿宋简体" w:cs="方正仿宋简体"/>
          <w:b w:val="0"/>
          <w:bCs/>
          <w:color w:val="000000"/>
          <w:sz w:val="32"/>
          <w:szCs w:val="32"/>
          <w:lang w:val="en-US" w:eastAsia="zh-CN"/>
        </w:rPr>
        <w:t>，否则金堂基金会将有权终止</w:t>
      </w:r>
      <w:r>
        <w:rPr>
          <w:rFonts w:hint="default" w:ascii="方正仿宋简体" w:hAnsi="方正仿宋简体" w:eastAsia="方正仿宋简体" w:cs="方正仿宋简体"/>
          <w:b w:val="0"/>
          <w:bCs/>
          <w:color w:val="000000"/>
          <w:sz w:val="32"/>
          <w:szCs w:val="32"/>
          <w:lang w:val="en-US" w:eastAsia="zh-CN"/>
        </w:rPr>
        <w:t>资助</w:t>
      </w:r>
      <w:r>
        <w:rPr>
          <w:rFonts w:hint="eastAsia" w:ascii="方正仿宋简体" w:hAnsi="方正仿宋简体" w:eastAsia="方正仿宋简体" w:cs="方正仿宋简体"/>
          <w:b w:val="0"/>
          <w:bCs/>
          <w:color w:val="000000"/>
          <w:sz w:val="32"/>
          <w:szCs w:val="32"/>
          <w:lang w:val="en-US" w:eastAsia="zh-CN"/>
        </w:rPr>
        <w:t>项目并追究相关方责任</w:t>
      </w:r>
      <w:r>
        <w:rPr>
          <w:rFonts w:hint="default" w:ascii="方正仿宋简体" w:hAnsi="方正仿宋简体" w:eastAsia="方正仿宋简体" w:cs="方正仿宋简体"/>
          <w:b w:val="0"/>
          <w:bCs/>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仿宋简体" w:hAnsi="方正仿宋简体" w:eastAsia="方正仿宋简体" w:cs="方正仿宋简体"/>
          <w:b w:val="0"/>
          <w:bCs/>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第五章 项目的评估管理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方正仿宋简体" w:hAnsi="方正仿宋简体" w:eastAsia="方正仿宋简体" w:cs="方正仿宋简体"/>
          <w:b w:val="0"/>
          <w:bCs/>
          <w:color w:val="000000"/>
          <w:sz w:val="32"/>
          <w:szCs w:val="32"/>
          <w:lang w:val="en-US" w:eastAsia="zh-CN"/>
        </w:rPr>
      </w:pPr>
      <w:r>
        <w:rPr>
          <w:rFonts w:hint="default" w:ascii="方正仿宋简体" w:hAnsi="方正仿宋简体" w:eastAsia="方正仿宋简体" w:cs="方正仿宋简体"/>
          <w:b/>
          <w:bCs w:val="0"/>
          <w:color w:val="000000"/>
          <w:sz w:val="32"/>
          <w:szCs w:val="32"/>
          <w:lang w:val="en-US" w:eastAsia="zh-CN"/>
        </w:rPr>
        <w:t>第二十条</w:t>
      </w:r>
      <w:r>
        <w:rPr>
          <w:rFonts w:hint="eastAsia" w:ascii="方正仿宋简体" w:hAnsi="方正仿宋简体" w:eastAsia="方正仿宋简体" w:cs="方正仿宋简体"/>
          <w:b w:val="0"/>
          <w:bCs/>
          <w:color w:val="000000"/>
          <w:sz w:val="32"/>
          <w:szCs w:val="32"/>
          <w:lang w:val="en-US" w:eastAsia="zh-CN"/>
        </w:rPr>
        <w:t xml:space="preserve"> 金堂基金会根据项目实施情况自行或委托第三方进行定期与不定期评估，其中单个项目资助金额高于30万元的应进行专项审计，项目实施方</w:t>
      </w:r>
      <w:r>
        <w:rPr>
          <w:rFonts w:hint="default" w:ascii="方正仿宋简体" w:hAnsi="方正仿宋简体" w:eastAsia="方正仿宋简体" w:cs="方正仿宋简体"/>
          <w:b w:val="0"/>
          <w:bCs/>
          <w:color w:val="000000"/>
          <w:sz w:val="32"/>
          <w:szCs w:val="32"/>
          <w:lang w:val="en-US" w:eastAsia="zh-CN"/>
        </w:rPr>
        <w:t>应提交项目</w:t>
      </w:r>
      <w:r>
        <w:rPr>
          <w:rFonts w:hint="eastAsia" w:ascii="方正仿宋简体" w:hAnsi="方正仿宋简体" w:eastAsia="方正仿宋简体" w:cs="方正仿宋简体"/>
          <w:b w:val="0"/>
          <w:bCs/>
          <w:color w:val="000000"/>
          <w:sz w:val="32"/>
          <w:szCs w:val="32"/>
          <w:lang w:val="en-US" w:eastAsia="zh-CN"/>
        </w:rPr>
        <w:t>自评</w:t>
      </w:r>
      <w:r>
        <w:rPr>
          <w:rFonts w:hint="default" w:ascii="方正仿宋简体" w:hAnsi="方正仿宋简体" w:eastAsia="方正仿宋简体" w:cs="方正仿宋简体"/>
          <w:b w:val="0"/>
          <w:bCs/>
          <w:color w:val="000000"/>
          <w:sz w:val="32"/>
          <w:szCs w:val="32"/>
          <w:lang w:val="en-US" w:eastAsia="zh-CN"/>
        </w:rPr>
        <w:t>报告</w:t>
      </w:r>
      <w:r>
        <w:rPr>
          <w:rFonts w:hint="eastAsia" w:ascii="方正仿宋简体" w:hAnsi="方正仿宋简体" w:eastAsia="方正仿宋简体" w:cs="方正仿宋简体"/>
          <w:b w:val="0"/>
          <w:bCs/>
          <w:color w:val="000000"/>
          <w:sz w:val="32"/>
          <w:szCs w:val="32"/>
          <w:lang w:val="en-US" w:eastAsia="zh-CN"/>
        </w:rPr>
        <w:t>与相关档案资料，配合金堂基金会开展评估工作。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方正仿宋简体" w:hAnsi="方正仿宋简体" w:eastAsia="方正仿宋简体" w:cs="方正仿宋简体"/>
          <w:b w:val="0"/>
          <w:bCs/>
          <w:color w:val="000000"/>
          <w:sz w:val="32"/>
          <w:szCs w:val="32"/>
          <w:lang w:val="en-US" w:eastAsia="zh-CN"/>
        </w:rPr>
      </w:pPr>
      <w:r>
        <w:rPr>
          <w:rFonts w:hint="default" w:ascii="方正仿宋简体" w:hAnsi="方正仿宋简体" w:eastAsia="方正仿宋简体" w:cs="方正仿宋简体"/>
          <w:b/>
          <w:bCs w:val="0"/>
          <w:color w:val="000000"/>
          <w:sz w:val="32"/>
          <w:szCs w:val="32"/>
          <w:lang w:val="en-US" w:eastAsia="zh-CN"/>
        </w:rPr>
        <w:t>第二十</w:t>
      </w:r>
      <w:r>
        <w:rPr>
          <w:rFonts w:hint="eastAsia" w:ascii="方正仿宋简体" w:hAnsi="方正仿宋简体" w:eastAsia="方正仿宋简体" w:cs="方正仿宋简体"/>
          <w:b/>
          <w:bCs w:val="0"/>
          <w:color w:val="000000"/>
          <w:sz w:val="32"/>
          <w:szCs w:val="32"/>
          <w:lang w:val="en-US" w:eastAsia="zh-CN"/>
        </w:rPr>
        <w:t>一</w:t>
      </w:r>
      <w:r>
        <w:rPr>
          <w:rFonts w:hint="default" w:ascii="方正仿宋简体" w:hAnsi="方正仿宋简体" w:eastAsia="方正仿宋简体" w:cs="方正仿宋简体"/>
          <w:b/>
          <w:bCs w:val="0"/>
          <w:color w:val="000000"/>
          <w:sz w:val="32"/>
          <w:szCs w:val="32"/>
          <w:lang w:val="en-US" w:eastAsia="zh-CN"/>
        </w:rPr>
        <w:t>条</w:t>
      </w:r>
      <w:r>
        <w:rPr>
          <w:rFonts w:hint="default" w:ascii="方正仿宋简体" w:hAnsi="方正仿宋简体" w:eastAsia="方正仿宋简体" w:cs="方正仿宋简体"/>
          <w:b w:val="0"/>
          <w:bCs/>
          <w:color w:val="000000"/>
          <w:sz w:val="32"/>
          <w:szCs w:val="32"/>
          <w:lang w:val="en-US" w:eastAsia="zh-CN"/>
        </w:rPr>
        <w:t xml:space="preserve"> 评估中如项目出现与项目协议不一致时，项目</w:t>
      </w:r>
      <w:r>
        <w:rPr>
          <w:rFonts w:hint="eastAsia" w:ascii="方正仿宋简体" w:hAnsi="方正仿宋简体" w:eastAsia="方正仿宋简体" w:cs="方正仿宋简体"/>
          <w:b w:val="0"/>
          <w:bCs/>
          <w:color w:val="000000"/>
          <w:sz w:val="32"/>
          <w:szCs w:val="32"/>
          <w:lang w:val="en-US" w:eastAsia="zh-CN"/>
        </w:rPr>
        <w:t>实施</w:t>
      </w:r>
      <w:r>
        <w:rPr>
          <w:rFonts w:hint="default" w:ascii="方正仿宋简体" w:hAnsi="方正仿宋简体" w:eastAsia="方正仿宋简体" w:cs="方正仿宋简体"/>
          <w:b w:val="0"/>
          <w:bCs/>
          <w:color w:val="000000"/>
          <w:sz w:val="32"/>
          <w:szCs w:val="32"/>
          <w:lang w:val="en-US" w:eastAsia="zh-CN"/>
        </w:rPr>
        <w:t>方应按要求进行整改，如</w:t>
      </w:r>
      <w:r>
        <w:rPr>
          <w:rFonts w:hint="eastAsia" w:ascii="方正仿宋简体" w:hAnsi="方正仿宋简体" w:eastAsia="方正仿宋简体" w:cs="方正仿宋简体"/>
          <w:b w:val="0"/>
          <w:bCs/>
          <w:color w:val="000000"/>
          <w:sz w:val="32"/>
          <w:szCs w:val="32"/>
          <w:lang w:val="en-US" w:eastAsia="zh-CN"/>
        </w:rPr>
        <w:t>未</w:t>
      </w:r>
      <w:r>
        <w:rPr>
          <w:rFonts w:hint="default" w:ascii="方正仿宋简体" w:hAnsi="方正仿宋简体" w:eastAsia="方正仿宋简体" w:cs="方正仿宋简体"/>
          <w:b w:val="0"/>
          <w:bCs/>
          <w:color w:val="000000"/>
          <w:sz w:val="32"/>
          <w:szCs w:val="32"/>
          <w:lang w:val="en-US" w:eastAsia="zh-CN"/>
        </w:rPr>
        <w:t>进行整改或整改后仍未达到标准的，基金会将有权终止协议，</w:t>
      </w:r>
      <w:r>
        <w:rPr>
          <w:rFonts w:hint="eastAsia" w:ascii="方正仿宋简体" w:hAnsi="方正仿宋简体" w:eastAsia="方正仿宋简体" w:cs="方正仿宋简体"/>
          <w:b w:val="0"/>
          <w:bCs/>
          <w:color w:val="000000"/>
          <w:sz w:val="32"/>
          <w:szCs w:val="32"/>
          <w:lang w:val="en-US" w:eastAsia="zh-CN"/>
        </w:rPr>
        <w:t>依据项目的完成情况予以拨付</w:t>
      </w:r>
      <w:r>
        <w:rPr>
          <w:rFonts w:hint="default" w:ascii="方正仿宋简体" w:hAnsi="方正仿宋简体" w:eastAsia="方正仿宋简体" w:cs="方正仿宋简体"/>
          <w:b w:val="0"/>
          <w:bCs/>
          <w:color w:val="000000"/>
          <w:sz w:val="32"/>
          <w:szCs w:val="32"/>
          <w:lang w:val="en-US" w:eastAsia="zh-CN"/>
        </w:rPr>
        <w:t>，并保留追究项目</w:t>
      </w:r>
      <w:r>
        <w:rPr>
          <w:rFonts w:hint="eastAsia" w:ascii="方正仿宋简体" w:hAnsi="方正仿宋简体" w:eastAsia="方正仿宋简体" w:cs="方正仿宋简体"/>
          <w:b w:val="0"/>
          <w:bCs/>
          <w:color w:val="000000"/>
          <w:sz w:val="32"/>
          <w:szCs w:val="32"/>
          <w:lang w:val="en-US" w:eastAsia="zh-CN"/>
        </w:rPr>
        <w:t>实施</w:t>
      </w:r>
      <w:r>
        <w:rPr>
          <w:rFonts w:hint="default" w:ascii="方正仿宋简体" w:hAnsi="方正仿宋简体" w:eastAsia="方正仿宋简体" w:cs="方正仿宋简体"/>
          <w:b w:val="0"/>
          <w:bCs/>
          <w:color w:val="000000"/>
          <w:sz w:val="32"/>
          <w:szCs w:val="32"/>
          <w:lang w:val="en-US" w:eastAsia="zh-CN"/>
        </w:rPr>
        <w:t>方相关责任的权利。</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方正仿宋简体" w:hAnsi="方正仿宋简体" w:eastAsia="方正仿宋简体" w:cs="方正仿宋简体"/>
          <w:b w:val="0"/>
          <w:bCs/>
          <w:color w:val="000000"/>
          <w:sz w:val="32"/>
          <w:szCs w:val="32"/>
          <w:lang w:val="en-US" w:eastAsia="zh-CN"/>
        </w:rPr>
      </w:pPr>
      <w:r>
        <w:rPr>
          <w:rFonts w:hint="default" w:ascii="方正仿宋简体" w:hAnsi="方正仿宋简体" w:eastAsia="方正仿宋简体" w:cs="方正仿宋简体"/>
          <w:b/>
          <w:bCs w:val="0"/>
          <w:color w:val="000000"/>
          <w:sz w:val="32"/>
          <w:szCs w:val="32"/>
          <w:lang w:val="en-US" w:eastAsia="zh-CN"/>
        </w:rPr>
        <w:t>第二十</w:t>
      </w:r>
      <w:r>
        <w:rPr>
          <w:rFonts w:hint="eastAsia" w:ascii="方正仿宋简体" w:hAnsi="方正仿宋简体" w:eastAsia="方正仿宋简体" w:cs="方正仿宋简体"/>
          <w:b/>
          <w:bCs w:val="0"/>
          <w:color w:val="000000"/>
          <w:sz w:val="32"/>
          <w:szCs w:val="32"/>
          <w:lang w:val="en-US" w:eastAsia="zh-CN"/>
        </w:rPr>
        <w:t>二</w:t>
      </w:r>
      <w:r>
        <w:rPr>
          <w:rFonts w:hint="default" w:ascii="方正仿宋简体" w:hAnsi="方正仿宋简体" w:eastAsia="方正仿宋简体" w:cs="方正仿宋简体"/>
          <w:b/>
          <w:bCs w:val="0"/>
          <w:color w:val="000000"/>
          <w:sz w:val="32"/>
          <w:szCs w:val="32"/>
          <w:lang w:val="en-US" w:eastAsia="zh-CN"/>
        </w:rPr>
        <w:t>条</w:t>
      </w:r>
      <w:r>
        <w:rPr>
          <w:rFonts w:hint="default" w:ascii="方正仿宋简体" w:hAnsi="方正仿宋简体" w:eastAsia="方正仿宋简体" w:cs="方正仿宋简体"/>
          <w:b w:val="0"/>
          <w:bCs/>
          <w:color w:val="000000"/>
          <w:sz w:val="32"/>
          <w:szCs w:val="32"/>
          <w:lang w:val="en-US" w:eastAsia="zh-CN"/>
        </w:rPr>
        <w:t xml:space="preserve"> 项目完成后，项目</w:t>
      </w:r>
      <w:r>
        <w:rPr>
          <w:rFonts w:hint="eastAsia" w:ascii="方正仿宋简体" w:hAnsi="方正仿宋简体" w:eastAsia="方正仿宋简体" w:cs="方正仿宋简体"/>
          <w:b w:val="0"/>
          <w:bCs/>
          <w:color w:val="000000"/>
          <w:sz w:val="32"/>
          <w:szCs w:val="32"/>
          <w:lang w:val="en-US" w:eastAsia="zh-CN"/>
        </w:rPr>
        <w:t>实施</w:t>
      </w:r>
      <w:r>
        <w:rPr>
          <w:rFonts w:hint="default" w:ascii="方正仿宋简体" w:hAnsi="方正仿宋简体" w:eastAsia="方正仿宋简体" w:cs="方正仿宋简体"/>
          <w:b w:val="0"/>
          <w:bCs/>
          <w:color w:val="000000"/>
          <w:sz w:val="32"/>
          <w:szCs w:val="32"/>
          <w:lang w:val="en-US" w:eastAsia="zh-CN"/>
        </w:rPr>
        <w:t>方向</w:t>
      </w:r>
      <w:r>
        <w:rPr>
          <w:rFonts w:hint="eastAsia" w:ascii="方正仿宋简体" w:hAnsi="方正仿宋简体" w:eastAsia="方正仿宋简体" w:cs="方正仿宋简体"/>
          <w:b w:val="0"/>
          <w:bCs/>
          <w:color w:val="000000"/>
          <w:sz w:val="32"/>
          <w:szCs w:val="32"/>
          <w:lang w:val="en-US" w:eastAsia="zh-CN"/>
        </w:rPr>
        <w:t>金堂</w:t>
      </w:r>
      <w:r>
        <w:rPr>
          <w:rFonts w:hint="default" w:ascii="方正仿宋简体" w:hAnsi="方正仿宋简体" w:eastAsia="方正仿宋简体" w:cs="方正仿宋简体"/>
          <w:b w:val="0"/>
          <w:bCs/>
          <w:color w:val="000000"/>
          <w:sz w:val="32"/>
          <w:szCs w:val="32"/>
          <w:lang w:val="en-US" w:eastAsia="zh-CN"/>
        </w:rPr>
        <w:t>基金会提交结项报告，</w:t>
      </w:r>
      <w:r>
        <w:rPr>
          <w:rFonts w:hint="eastAsia" w:ascii="方正仿宋简体" w:hAnsi="方正仿宋简体" w:eastAsia="方正仿宋简体" w:cs="方正仿宋简体"/>
          <w:b w:val="0"/>
          <w:bCs/>
          <w:color w:val="000000"/>
          <w:sz w:val="32"/>
          <w:szCs w:val="32"/>
          <w:lang w:val="en-US" w:eastAsia="zh-CN"/>
        </w:rPr>
        <w:t>金堂</w:t>
      </w:r>
      <w:r>
        <w:rPr>
          <w:rFonts w:hint="default" w:ascii="方正仿宋简体" w:hAnsi="方正仿宋简体" w:eastAsia="方正仿宋简体" w:cs="方正仿宋简体"/>
          <w:b w:val="0"/>
          <w:bCs/>
          <w:color w:val="000000"/>
          <w:sz w:val="32"/>
          <w:szCs w:val="32"/>
          <w:lang w:val="en-US" w:eastAsia="zh-CN"/>
        </w:rPr>
        <w:t>基金会将对项目结果实施评估或验收，并对结果进行推广运用。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val="en-US" w:eastAsia="zh-CN"/>
        </w:rPr>
      </w:pPr>
      <w:r>
        <w:rPr>
          <w:rFonts w:hint="default" w:ascii="方正仿宋简体" w:hAnsi="方正仿宋简体" w:eastAsia="方正仿宋简体" w:cs="方正仿宋简体"/>
          <w:b/>
          <w:bCs w:val="0"/>
          <w:color w:val="000000"/>
          <w:sz w:val="32"/>
          <w:szCs w:val="32"/>
          <w:lang w:val="en-US" w:eastAsia="zh-CN"/>
        </w:rPr>
        <w:t>第二十</w:t>
      </w:r>
      <w:r>
        <w:rPr>
          <w:rFonts w:hint="eastAsia" w:ascii="方正仿宋简体" w:hAnsi="方正仿宋简体" w:eastAsia="方正仿宋简体" w:cs="方正仿宋简体"/>
          <w:b/>
          <w:bCs w:val="0"/>
          <w:color w:val="000000"/>
          <w:sz w:val="32"/>
          <w:szCs w:val="32"/>
          <w:lang w:val="en-US" w:eastAsia="zh-CN"/>
        </w:rPr>
        <w:t>三</w:t>
      </w:r>
      <w:r>
        <w:rPr>
          <w:rFonts w:hint="default" w:ascii="方正仿宋简体" w:hAnsi="方正仿宋简体" w:eastAsia="方正仿宋简体" w:cs="方正仿宋简体"/>
          <w:b/>
          <w:bCs w:val="0"/>
          <w:color w:val="000000"/>
          <w:sz w:val="32"/>
          <w:szCs w:val="32"/>
          <w:lang w:val="en-US" w:eastAsia="zh-CN"/>
        </w:rPr>
        <w:t>条</w:t>
      </w:r>
      <w:r>
        <w:rPr>
          <w:rFonts w:hint="default" w:ascii="方正仿宋简体" w:hAnsi="方正仿宋简体" w:eastAsia="方正仿宋简体" w:cs="方正仿宋简体"/>
          <w:b w:val="0"/>
          <w:bCs/>
          <w:color w:val="000000"/>
          <w:sz w:val="32"/>
          <w:szCs w:val="32"/>
          <w:lang w:val="en-US" w:eastAsia="zh-CN"/>
        </w:rPr>
        <w:t xml:space="preserve"> 项目实施结束后，</w:t>
      </w:r>
      <w:r>
        <w:rPr>
          <w:rFonts w:hint="eastAsia" w:ascii="方正仿宋简体" w:hAnsi="方正仿宋简体" w:eastAsia="方正仿宋简体" w:cs="方正仿宋简体"/>
          <w:b w:val="0"/>
          <w:bCs/>
          <w:color w:val="000000"/>
          <w:sz w:val="32"/>
          <w:szCs w:val="32"/>
          <w:lang w:val="en-US" w:eastAsia="zh-CN"/>
        </w:rPr>
        <w:t>项目发展部</w:t>
      </w:r>
      <w:r>
        <w:rPr>
          <w:rFonts w:hint="default" w:ascii="方正仿宋简体" w:hAnsi="方正仿宋简体" w:eastAsia="方正仿宋简体" w:cs="方正仿宋简体"/>
          <w:b w:val="0"/>
          <w:bCs/>
          <w:color w:val="000000"/>
          <w:sz w:val="32"/>
          <w:szCs w:val="32"/>
          <w:lang w:val="en-US" w:eastAsia="zh-CN"/>
        </w:rPr>
        <w:t>应配合</w:t>
      </w:r>
      <w:r>
        <w:rPr>
          <w:rFonts w:hint="eastAsia" w:ascii="方正仿宋简体" w:hAnsi="方正仿宋简体" w:eastAsia="方正仿宋简体" w:cs="方正仿宋简体"/>
          <w:b w:val="0"/>
          <w:bCs/>
          <w:color w:val="000000"/>
          <w:sz w:val="32"/>
          <w:szCs w:val="32"/>
          <w:lang w:val="en-US" w:eastAsia="zh-CN"/>
        </w:rPr>
        <w:t>运营管理</w:t>
      </w:r>
      <w:r>
        <w:rPr>
          <w:rFonts w:hint="default" w:ascii="方正仿宋简体" w:hAnsi="方正仿宋简体" w:eastAsia="方正仿宋简体" w:cs="方正仿宋简体"/>
          <w:b w:val="0"/>
          <w:bCs/>
          <w:color w:val="000000"/>
          <w:sz w:val="32"/>
          <w:szCs w:val="32"/>
          <w:lang w:val="en-US" w:eastAsia="zh-CN"/>
        </w:rPr>
        <w:t>部对所有项目</w:t>
      </w:r>
      <w:r>
        <w:rPr>
          <w:rFonts w:hint="eastAsia" w:ascii="方正仿宋简体" w:hAnsi="方正仿宋简体" w:eastAsia="方正仿宋简体" w:cs="方正仿宋简体"/>
          <w:b w:val="0"/>
          <w:bCs/>
          <w:color w:val="000000"/>
          <w:sz w:val="32"/>
          <w:szCs w:val="32"/>
          <w:lang w:val="en-US" w:eastAsia="zh-CN"/>
        </w:rPr>
        <w:t>资料</w:t>
      </w:r>
      <w:r>
        <w:rPr>
          <w:rFonts w:hint="default" w:ascii="方正仿宋简体" w:hAnsi="方正仿宋简体" w:eastAsia="方正仿宋简体" w:cs="方正仿宋简体"/>
          <w:b w:val="0"/>
          <w:bCs/>
          <w:color w:val="000000"/>
          <w:sz w:val="32"/>
          <w:szCs w:val="32"/>
          <w:lang w:val="en-US" w:eastAsia="zh-CN"/>
        </w:rPr>
        <w:t>进行归档管理</w:t>
      </w:r>
      <w:r>
        <w:rPr>
          <w:rFonts w:hint="eastAsia" w:ascii="方正仿宋简体" w:hAnsi="方正仿宋简体" w:eastAsia="方正仿宋简体" w:cs="方正仿宋简体"/>
          <w:b w:val="0"/>
          <w:bCs/>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仿宋简体" w:hAnsi="方正仿宋简体" w:eastAsia="方正仿宋简体" w:cs="方正仿宋简体"/>
          <w:b w:val="0"/>
          <w:bCs/>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第六章 项目的变更、中断与解除</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方正仿宋简体" w:hAnsi="方正仿宋简体" w:eastAsia="方正仿宋简体" w:cs="方正仿宋简体"/>
          <w:b w:val="0"/>
          <w:bCs/>
          <w:color w:val="000000"/>
          <w:sz w:val="32"/>
          <w:szCs w:val="32"/>
          <w:lang w:val="en-US" w:eastAsia="zh-CN"/>
        </w:rPr>
      </w:pPr>
      <w:r>
        <w:rPr>
          <w:rFonts w:hint="default" w:ascii="方正仿宋简体" w:hAnsi="方正仿宋简体" w:eastAsia="方正仿宋简体" w:cs="方正仿宋简体"/>
          <w:b/>
          <w:bCs w:val="0"/>
          <w:color w:val="000000"/>
          <w:sz w:val="32"/>
          <w:szCs w:val="32"/>
          <w:lang w:val="en-US" w:eastAsia="zh-CN"/>
        </w:rPr>
        <w:t>第</w:t>
      </w:r>
      <w:r>
        <w:rPr>
          <w:rFonts w:hint="eastAsia" w:ascii="方正仿宋简体" w:hAnsi="方正仿宋简体" w:eastAsia="方正仿宋简体" w:cs="方正仿宋简体"/>
          <w:b/>
          <w:bCs w:val="0"/>
          <w:color w:val="000000"/>
          <w:sz w:val="32"/>
          <w:szCs w:val="32"/>
          <w:lang w:val="en-US" w:eastAsia="zh-CN"/>
        </w:rPr>
        <w:t>二十四</w:t>
      </w:r>
      <w:r>
        <w:rPr>
          <w:rFonts w:hint="default" w:ascii="方正仿宋简体" w:hAnsi="方正仿宋简体" w:eastAsia="方正仿宋简体" w:cs="方正仿宋简体"/>
          <w:b/>
          <w:bCs w:val="0"/>
          <w:color w:val="000000"/>
          <w:sz w:val="32"/>
          <w:szCs w:val="32"/>
          <w:lang w:val="en-US" w:eastAsia="zh-CN"/>
        </w:rPr>
        <w:t>条</w:t>
      </w:r>
      <w:r>
        <w:rPr>
          <w:rFonts w:hint="default" w:ascii="方正仿宋简体" w:hAnsi="方正仿宋简体" w:eastAsia="方正仿宋简体" w:cs="方正仿宋简体"/>
          <w:b w:val="0"/>
          <w:bCs/>
          <w:color w:val="000000"/>
          <w:sz w:val="32"/>
          <w:szCs w:val="32"/>
          <w:lang w:val="en-US" w:eastAsia="zh-CN"/>
        </w:rPr>
        <w:t xml:space="preserve"> 项目执行过程中出现项目目标与项目指标变动，项目活动与项目预算需要调整、变更的情况，由项目实施方与项目负责人正式以书面形式提出。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方正仿宋简体" w:hAnsi="方正仿宋简体" w:eastAsia="方正仿宋简体" w:cs="方正仿宋简体"/>
          <w:b w:val="0"/>
          <w:bCs/>
          <w:color w:val="000000"/>
          <w:sz w:val="32"/>
          <w:szCs w:val="32"/>
          <w:lang w:val="en-US" w:eastAsia="zh-CN"/>
        </w:rPr>
      </w:pPr>
      <w:r>
        <w:rPr>
          <w:rFonts w:hint="default" w:ascii="方正仿宋简体" w:hAnsi="方正仿宋简体" w:eastAsia="方正仿宋简体" w:cs="方正仿宋简体"/>
          <w:b/>
          <w:bCs w:val="0"/>
          <w:color w:val="000000"/>
          <w:sz w:val="32"/>
          <w:szCs w:val="32"/>
          <w:lang w:val="en-US" w:eastAsia="zh-CN"/>
        </w:rPr>
        <w:t>第</w:t>
      </w:r>
      <w:r>
        <w:rPr>
          <w:rFonts w:hint="eastAsia" w:ascii="方正仿宋简体" w:hAnsi="方正仿宋简体" w:eastAsia="方正仿宋简体" w:cs="方正仿宋简体"/>
          <w:b/>
          <w:bCs w:val="0"/>
          <w:color w:val="000000"/>
          <w:sz w:val="32"/>
          <w:szCs w:val="32"/>
          <w:lang w:val="en-US" w:eastAsia="zh-CN"/>
        </w:rPr>
        <w:t>二十五</w:t>
      </w:r>
      <w:r>
        <w:rPr>
          <w:rFonts w:hint="default" w:ascii="方正仿宋简体" w:hAnsi="方正仿宋简体" w:eastAsia="方正仿宋简体" w:cs="方正仿宋简体"/>
          <w:b/>
          <w:bCs w:val="0"/>
          <w:color w:val="000000"/>
          <w:sz w:val="32"/>
          <w:szCs w:val="32"/>
          <w:lang w:val="en-US" w:eastAsia="zh-CN"/>
        </w:rPr>
        <w:t>条</w:t>
      </w:r>
      <w:r>
        <w:rPr>
          <w:rFonts w:hint="default" w:ascii="方正仿宋简体" w:hAnsi="方正仿宋简体" w:eastAsia="方正仿宋简体" w:cs="方正仿宋简体"/>
          <w:b w:val="0"/>
          <w:bCs/>
          <w:color w:val="000000"/>
          <w:sz w:val="32"/>
          <w:szCs w:val="32"/>
          <w:lang w:val="en-US" w:eastAsia="zh-CN"/>
        </w:rPr>
        <w:t xml:space="preserve"> 项目预算变动</w:t>
      </w:r>
      <w:r>
        <w:rPr>
          <w:rFonts w:hint="eastAsia" w:ascii="方正仿宋简体" w:hAnsi="方正仿宋简体" w:eastAsia="方正仿宋简体" w:cs="方正仿宋简体"/>
          <w:b w:val="0"/>
          <w:bCs/>
          <w:color w:val="000000"/>
          <w:sz w:val="32"/>
          <w:szCs w:val="32"/>
          <w:lang w:val="en-US" w:eastAsia="zh-CN"/>
        </w:rPr>
        <w:t>不超过</w:t>
      </w:r>
      <w:r>
        <w:rPr>
          <w:rFonts w:hint="default" w:ascii="方正仿宋简体" w:hAnsi="方正仿宋简体" w:eastAsia="方正仿宋简体" w:cs="方正仿宋简体"/>
          <w:b w:val="0"/>
          <w:bCs/>
          <w:color w:val="000000"/>
          <w:sz w:val="32"/>
          <w:szCs w:val="32"/>
          <w:lang w:val="en-US" w:eastAsia="zh-CN"/>
        </w:rPr>
        <w:t>总预算20%的，不需要修改项目方案与合作协议。项目预算变动超过总预算20%</w:t>
      </w:r>
      <w:r>
        <w:rPr>
          <w:rFonts w:hint="eastAsia" w:ascii="方正仿宋简体" w:hAnsi="方正仿宋简体" w:eastAsia="方正仿宋简体" w:cs="方正仿宋简体"/>
          <w:b w:val="0"/>
          <w:bCs/>
          <w:color w:val="000000"/>
          <w:sz w:val="32"/>
          <w:szCs w:val="32"/>
          <w:lang w:val="en-US" w:eastAsia="zh-CN"/>
        </w:rPr>
        <w:t>的</w:t>
      </w:r>
      <w:r>
        <w:rPr>
          <w:rFonts w:hint="default" w:ascii="方正仿宋简体" w:hAnsi="方正仿宋简体" w:eastAsia="方正仿宋简体" w:cs="方正仿宋简体"/>
          <w:b w:val="0"/>
          <w:bCs/>
          <w:color w:val="000000"/>
          <w:sz w:val="32"/>
          <w:szCs w:val="32"/>
          <w:lang w:val="en-US" w:eastAsia="zh-CN"/>
        </w:rPr>
        <w:t>，则需要修改项目合作方案，并签署补充协议，变更合作协议。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方正仿宋简体" w:hAnsi="方正仿宋简体" w:eastAsia="方正仿宋简体" w:cs="方正仿宋简体"/>
          <w:b w:val="0"/>
          <w:bCs/>
          <w:color w:val="000000"/>
          <w:sz w:val="32"/>
          <w:szCs w:val="32"/>
          <w:lang w:val="en-US" w:eastAsia="zh-CN"/>
        </w:rPr>
      </w:pPr>
      <w:r>
        <w:rPr>
          <w:rFonts w:hint="default" w:ascii="方正仿宋简体" w:hAnsi="方正仿宋简体" w:eastAsia="方正仿宋简体" w:cs="方正仿宋简体"/>
          <w:b/>
          <w:bCs w:val="0"/>
          <w:color w:val="000000"/>
          <w:sz w:val="32"/>
          <w:szCs w:val="32"/>
          <w:lang w:val="en-US" w:eastAsia="zh-CN"/>
        </w:rPr>
        <w:t>第</w:t>
      </w:r>
      <w:r>
        <w:rPr>
          <w:rFonts w:hint="eastAsia" w:ascii="方正仿宋简体" w:hAnsi="方正仿宋简体" w:eastAsia="方正仿宋简体" w:cs="方正仿宋简体"/>
          <w:b/>
          <w:bCs w:val="0"/>
          <w:color w:val="000000"/>
          <w:sz w:val="32"/>
          <w:szCs w:val="32"/>
          <w:lang w:val="en-US" w:eastAsia="zh-CN"/>
        </w:rPr>
        <w:t>二十六</w:t>
      </w:r>
      <w:r>
        <w:rPr>
          <w:rFonts w:hint="default" w:ascii="方正仿宋简体" w:hAnsi="方正仿宋简体" w:eastAsia="方正仿宋简体" w:cs="方正仿宋简体"/>
          <w:b/>
          <w:bCs w:val="0"/>
          <w:color w:val="000000"/>
          <w:sz w:val="32"/>
          <w:szCs w:val="32"/>
          <w:lang w:val="en-US" w:eastAsia="zh-CN"/>
        </w:rPr>
        <w:t>条</w:t>
      </w:r>
      <w:r>
        <w:rPr>
          <w:rFonts w:hint="default" w:ascii="方正仿宋简体" w:hAnsi="方正仿宋简体" w:eastAsia="方正仿宋简体" w:cs="方正仿宋简体"/>
          <w:b w:val="0"/>
          <w:bCs/>
          <w:color w:val="000000"/>
          <w:sz w:val="32"/>
          <w:szCs w:val="32"/>
          <w:lang w:val="en-US" w:eastAsia="zh-CN"/>
        </w:rPr>
        <w:t xml:space="preserve"> 因项目实施方原因，无法继续履行合作协议并执行项目活动，由项目实施方提交《协议中断说明》</w:t>
      </w:r>
      <w:r>
        <w:rPr>
          <w:rFonts w:hint="eastAsia" w:ascii="方正仿宋简体" w:hAnsi="方正仿宋简体" w:eastAsia="方正仿宋简体" w:cs="方正仿宋简体"/>
          <w:b w:val="0"/>
          <w:bCs/>
          <w:color w:val="000000"/>
          <w:sz w:val="32"/>
          <w:szCs w:val="32"/>
          <w:lang w:val="en-US" w:eastAsia="zh-CN"/>
        </w:rPr>
        <w:t>，金堂</w:t>
      </w:r>
      <w:r>
        <w:rPr>
          <w:rFonts w:hint="default" w:ascii="方正仿宋简体" w:hAnsi="方正仿宋简体" w:eastAsia="方正仿宋简体" w:cs="方正仿宋简体"/>
          <w:b w:val="0"/>
          <w:bCs/>
          <w:color w:val="000000"/>
          <w:sz w:val="32"/>
          <w:szCs w:val="32"/>
          <w:lang w:val="en-US" w:eastAsia="zh-CN"/>
        </w:rPr>
        <w:t>基金会进行调研审查后由秘书长审批中断合作关系</w:t>
      </w:r>
      <w:r>
        <w:rPr>
          <w:rFonts w:hint="eastAsia" w:ascii="方正仿宋简体" w:hAnsi="方正仿宋简体" w:eastAsia="方正仿宋简体" w:cs="方正仿宋简体"/>
          <w:b w:val="0"/>
          <w:bCs/>
          <w:color w:val="000000"/>
          <w:sz w:val="32"/>
          <w:szCs w:val="32"/>
          <w:lang w:val="en-US" w:eastAsia="zh-CN"/>
        </w:rPr>
        <w:t>。</w:t>
      </w:r>
      <w:r>
        <w:rPr>
          <w:rFonts w:hint="default" w:ascii="方正仿宋简体" w:hAnsi="方正仿宋简体" w:eastAsia="方正仿宋简体" w:cs="方正仿宋简体"/>
          <w:b w:val="0"/>
          <w:bCs/>
          <w:color w:val="000000"/>
          <w:sz w:val="32"/>
          <w:szCs w:val="32"/>
          <w:lang w:val="en-US" w:eastAsia="zh-CN"/>
        </w:rPr>
        <w:t>项目中断后，涉及项目资金按照</w:t>
      </w:r>
      <w:r>
        <w:rPr>
          <w:rFonts w:hint="eastAsia" w:ascii="方正仿宋简体" w:hAnsi="方正仿宋简体" w:eastAsia="方正仿宋简体" w:cs="方正仿宋简体"/>
          <w:b w:val="0"/>
          <w:bCs/>
          <w:color w:val="000000"/>
          <w:sz w:val="32"/>
          <w:szCs w:val="32"/>
          <w:lang w:val="en-US" w:eastAsia="zh-CN"/>
        </w:rPr>
        <w:t>金堂</w:t>
      </w:r>
      <w:r>
        <w:rPr>
          <w:rFonts w:hint="default" w:ascii="方正仿宋简体" w:hAnsi="方正仿宋简体" w:eastAsia="方正仿宋简体" w:cs="方正仿宋简体"/>
          <w:b w:val="0"/>
          <w:bCs/>
          <w:color w:val="000000"/>
          <w:sz w:val="32"/>
          <w:szCs w:val="32"/>
          <w:lang w:val="en-US" w:eastAsia="zh-CN"/>
        </w:rPr>
        <w:t>基金会《财务管理制度》执行。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val="en-US" w:eastAsia="zh-CN"/>
        </w:rPr>
      </w:pPr>
      <w:r>
        <w:rPr>
          <w:rFonts w:hint="default" w:ascii="方正仿宋简体" w:hAnsi="方正仿宋简体" w:eastAsia="方正仿宋简体" w:cs="方正仿宋简体"/>
          <w:b/>
          <w:bCs w:val="0"/>
          <w:color w:val="000000"/>
          <w:sz w:val="32"/>
          <w:szCs w:val="32"/>
          <w:lang w:val="en-US" w:eastAsia="zh-CN"/>
        </w:rPr>
        <w:t>第</w:t>
      </w:r>
      <w:r>
        <w:rPr>
          <w:rFonts w:hint="eastAsia" w:ascii="方正仿宋简体" w:hAnsi="方正仿宋简体" w:eastAsia="方正仿宋简体" w:cs="方正仿宋简体"/>
          <w:b/>
          <w:bCs w:val="0"/>
          <w:color w:val="000000"/>
          <w:sz w:val="32"/>
          <w:szCs w:val="32"/>
          <w:lang w:val="en-US" w:eastAsia="zh-CN"/>
        </w:rPr>
        <w:t>二十七</w:t>
      </w:r>
      <w:r>
        <w:rPr>
          <w:rFonts w:hint="default" w:ascii="方正仿宋简体" w:hAnsi="方正仿宋简体" w:eastAsia="方正仿宋简体" w:cs="方正仿宋简体"/>
          <w:b/>
          <w:bCs w:val="0"/>
          <w:color w:val="000000"/>
          <w:sz w:val="32"/>
          <w:szCs w:val="32"/>
          <w:lang w:val="en-US" w:eastAsia="zh-CN"/>
        </w:rPr>
        <w:t>条</w:t>
      </w:r>
      <w:r>
        <w:rPr>
          <w:rFonts w:hint="default" w:ascii="方正仿宋简体" w:hAnsi="方正仿宋简体" w:eastAsia="方正仿宋简体" w:cs="方正仿宋简体"/>
          <w:b w:val="0"/>
          <w:bCs/>
          <w:color w:val="000000"/>
          <w:sz w:val="32"/>
          <w:szCs w:val="32"/>
          <w:lang w:val="en-US" w:eastAsia="zh-CN"/>
        </w:rPr>
        <w:t xml:space="preserve"> 项目执行过程中，如造成</w:t>
      </w:r>
      <w:r>
        <w:rPr>
          <w:rFonts w:hint="eastAsia" w:ascii="方正仿宋简体" w:hAnsi="方正仿宋简体" w:eastAsia="方正仿宋简体" w:cs="方正仿宋简体"/>
          <w:b w:val="0"/>
          <w:bCs/>
          <w:color w:val="000000"/>
          <w:sz w:val="32"/>
          <w:szCs w:val="32"/>
          <w:lang w:val="en-US" w:eastAsia="zh-CN"/>
        </w:rPr>
        <w:t>金堂</w:t>
      </w:r>
      <w:r>
        <w:rPr>
          <w:rFonts w:hint="default" w:ascii="方正仿宋简体" w:hAnsi="方正仿宋简体" w:eastAsia="方正仿宋简体" w:cs="方正仿宋简体"/>
          <w:b w:val="0"/>
          <w:bCs/>
          <w:color w:val="000000"/>
          <w:sz w:val="32"/>
          <w:szCs w:val="32"/>
          <w:lang w:val="en-US" w:eastAsia="zh-CN"/>
        </w:rPr>
        <w:t>基金会严重损失或有其他违法违规行为的将</w:t>
      </w:r>
      <w:r>
        <w:rPr>
          <w:rFonts w:hint="eastAsia" w:ascii="方正仿宋简体" w:hAnsi="方正仿宋简体" w:eastAsia="方正仿宋简体" w:cs="方正仿宋简体"/>
          <w:b w:val="0"/>
          <w:bCs/>
          <w:color w:val="000000"/>
          <w:sz w:val="32"/>
          <w:szCs w:val="32"/>
          <w:lang w:val="en-US" w:eastAsia="zh-CN"/>
        </w:rPr>
        <w:t>立即</w:t>
      </w:r>
      <w:r>
        <w:rPr>
          <w:rFonts w:hint="default" w:ascii="方正仿宋简体" w:hAnsi="方正仿宋简体" w:eastAsia="方正仿宋简体" w:cs="方正仿宋简体"/>
          <w:b w:val="0"/>
          <w:bCs/>
          <w:color w:val="000000"/>
          <w:sz w:val="32"/>
          <w:szCs w:val="32"/>
          <w:lang w:val="en-US" w:eastAsia="zh-CN"/>
        </w:rPr>
        <w:t>终止项目</w:t>
      </w:r>
      <w:r>
        <w:rPr>
          <w:rFonts w:hint="eastAsia" w:ascii="方正仿宋简体" w:hAnsi="方正仿宋简体" w:eastAsia="方正仿宋简体" w:cs="方正仿宋简体"/>
          <w:b w:val="0"/>
          <w:bCs/>
          <w:color w:val="000000"/>
          <w:sz w:val="32"/>
          <w:szCs w:val="32"/>
          <w:lang w:val="en-US" w:eastAsia="zh-CN"/>
        </w:rPr>
        <w:t>，并</w:t>
      </w:r>
      <w:r>
        <w:rPr>
          <w:rFonts w:hint="default" w:ascii="方正仿宋简体" w:hAnsi="方正仿宋简体" w:eastAsia="方正仿宋简体" w:cs="方正仿宋简体"/>
          <w:b w:val="0"/>
          <w:bCs/>
          <w:color w:val="000000"/>
          <w:sz w:val="32"/>
          <w:szCs w:val="32"/>
          <w:lang w:val="en-US" w:eastAsia="zh-CN"/>
        </w:rPr>
        <w:t>依据相关法律法规向</w:t>
      </w:r>
      <w:r>
        <w:rPr>
          <w:rFonts w:hint="eastAsia" w:ascii="方正仿宋简体" w:hAnsi="方正仿宋简体" w:eastAsia="方正仿宋简体" w:cs="方正仿宋简体"/>
          <w:b w:val="0"/>
          <w:bCs/>
          <w:color w:val="000000"/>
          <w:sz w:val="32"/>
          <w:szCs w:val="32"/>
          <w:lang w:val="en-US" w:eastAsia="zh-CN"/>
        </w:rPr>
        <w:t>项目实施方</w:t>
      </w:r>
      <w:r>
        <w:rPr>
          <w:rFonts w:hint="default" w:ascii="方正仿宋简体" w:hAnsi="方正仿宋简体" w:eastAsia="方正仿宋简体" w:cs="方正仿宋简体"/>
          <w:b w:val="0"/>
          <w:bCs/>
          <w:color w:val="000000"/>
          <w:sz w:val="32"/>
          <w:szCs w:val="32"/>
          <w:lang w:val="en-US" w:eastAsia="zh-CN"/>
        </w:rPr>
        <w:t>追究责任</w:t>
      </w:r>
      <w:r>
        <w:rPr>
          <w:rFonts w:hint="eastAsia" w:ascii="方正仿宋简体" w:hAnsi="方正仿宋简体" w:eastAsia="方正仿宋简体" w:cs="方正仿宋简体"/>
          <w:b w:val="0"/>
          <w:bCs/>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简体" w:hAnsi="方正仿宋简体" w:eastAsia="方正仿宋简体" w:cs="方正仿宋简体"/>
          <w:b w:val="0"/>
          <w:bCs/>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第七章 附 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第二十八条</w:t>
      </w:r>
      <w:r>
        <w:rPr>
          <w:rFonts w:hint="eastAsia" w:ascii="方正仿宋简体" w:hAnsi="方正仿宋简体" w:eastAsia="方正仿宋简体" w:cs="方正仿宋简体"/>
          <w:b w:val="0"/>
          <w:bCs/>
          <w:color w:val="000000"/>
          <w:sz w:val="32"/>
          <w:szCs w:val="32"/>
          <w:lang w:val="en-US" w:eastAsia="zh-CN"/>
        </w:rPr>
        <w:t xml:space="preserve"> 本制度在实施过程中如与金堂基金会《章程》冲突则以《章程》为准。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第二十九条</w:t>
      </w:r>
      <w:r>
        <w:rPr>
          <w:rFonts w:hint="eastAsia" w:ascii="方正仿宋简体" w:hAnsi="方正仿宋简体" w:eastAsia="方正仿宋简体" w:cs="方正仿宋简体"/>
          <w:b w:val="0"/>
          <w:bCs/>
          <w:color w:val="000000"/>
          <w:sz w:val="32"/>
          <w:szCs w:val="32"/>
          <w:lang w:val="en-US" w:eastAsia="zh-CN"/>
        </w:rPr>
        <w:t xml:space="preserve"> 本制度的解释权、修订权、补充权归金堂基金会所有。</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第三十条</w:t>
      </w:r>
      <w:r>
        <w:rPr>
          <w:rFonts w:hint="eastAsia" w:ascii="方正仿宋简体" w:hAnsi="方正仿宋简体" w:eastAsia="方正仿宋简体" w:cs="方正仿宋简体"/>
          <w:b w:val="0"/>
          <w:bCs/>
          <w:color w:val="000000"/>
          <w:sz w:val="32"/>
          <w:szCs w:val="32"/>
          <w:lang w:val="en-US" w:eastAsia="zh-CN"/>
        </w:rPr>
        <w:t xml:space="preserve"> 本制度自金堂基金会第一届理事会第三次会议审议通过后实施。</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CD66D36-BFBA-4D10-8A10-7D1900F805C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D00728A0-2096-4C6A-99F3-8F95D79375F0}"/>
  </w:font>
  <w:font w:name="方正仿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3" w:fontKey="{6047082A-FB93-4463-82D2-0B79AC24945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8D6A8E"/>
    <w:rsid w:val="06594FFE"/>
    <w:rsid w:val="07546307"/>
    <w:rsid w:val="0ACC71E0"/>
    <w:rsid w:val="0D822829"/>
    <w:rsid w:val="11234A1B"/>
    <w:rsid w:val="1CBA0C88"/>
    <w:rsid w:val="22222182"/>
    <w:rsid w:val="281877F8"/>
    <w:rsid w:val="29357105"/>
    <w:rsid w:val="2A970962"/>
    <w:rsid w:val="33B02A4D"/>
    <w:rsid w:val="4932009E"/>
    <w:rsid w:val="4B660919"/>
    <w:rsid w:val="4BF7051F"/>
    <w:rsid w:val="4CAA0D7B"/>
    <w:rsid w:val="67D90C26"/>
    <w:rsid w:val="6F6D019E"/>
    <w:rsid w:val="7006778B"/>
    <w:rsid w:val="70956223"/>
    <w:rsid w:val="742D0F78"/>
    <w:rsid w:val="7B8D6A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 Spacing"/>
    <w:qFormat/>
    <w:uiPriority w:val="1"/>
    <w:rPr>
      <w:rFonts w:asciiTheme="minorHAnsi" w:hAnsiTheme="minorHAnsi" w:eastAsiaTheme="minorEastAsia" w:cstheme="minorBidi"/>
      <w:kern w:val="0"/>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2020-06-02T01:56:00Z</dcterms:created>
  <dc:creator>Administrator</dc:creator>
  <cp:lastModifiedBy>是情是缘是童真</cp:lastModifiedBy>
  <cp:lastPrinted>2020-06-02T07:32:00Z</cp:lastPrinted>
  <dcterms:modified xsi:type="dcterms:W3CDTF">2023-10-07T09:41:21Z</dcterms:modified>
  <dc:subject>项目管理制度</dc:subject>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D5001541C6534A939E69DADB89CFEA58_13</vt:lpwstr>
  </property>
</Properties>
</file>