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rPr>
          <w:rFonts w:hint="eastAsia" w:ascii="方正小标宋_GBK" w:hAnsi="方正小标宋_GBK" w:eastAsia="方正小标宋_GBK" w:cs="方正小标宋_GBK"/>
          <w:sz w:val="44"/>
          <w:szCs w:val="44"/>
        </w:rPr>
      </w:pPr>
      <w:bookmarkStart w:id="0" w:name="_GoBack"/>
      <w:bookmarkEnd w:id="0"/>
      <w:r>
        <w:rPr>
          <w:rFonts w:hint="eastAsia" w:ascii="方正小标宋_GBK" w:hAnsi="方正小标宋_GBK" w:eastAsia="方正小标宋_GBK" w:cs="方正小标宋_GBK"/>
          <w:sz w:val="44"/>
          <w:szCs w:val="44"/>
          <w:lang w:eastAsia="zh-CN"/>
        </w:rPr>
        <w:t>成都市金堂社区发展</w:t>
      </w:r>
      <w:r>
        <w:rPr>
          <w:rFonts w:hint="eastAsia" w:ascii="方正小标宋_GBK" w:hAnsi="方正小标宋_GBK" w:eastAsia="方正小标宋_GBK" w:cs="方正小标宋_GBK"/>
          <w:sz w:val="44"/>
          <w:szCs w:val="44"/>
        </w:rPr>
        <w:t>基金会</w:t>
      </w:r>
    </w:p>
    <w:p>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合同管理制度</w:t>
      </w: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方正仿宋简体" w:hAnsi="方正仿宋简体" w:eastAsia="方正仿宋简体" w:cs="方正仿宋简体"/>
          <w:sz w:val="32"/>
          <w:szCs w:val="32"/>
          <w:lang w:val="en-US" w:eastAsia="zh-CN"/>
        </w:rPr>
      </w:pPr>
      <w:r>
        <w:rPr>
          <w:rFonts w:hint="eastAsia" w:ascii="黑体" w:hAnsi="黑体" w:eastAsia="黑体" w:cs="黑体"/>
          <w:sz w:val="32"/>
          <w:szCs w:val="32"/>
          <w:lang w:eastAsia="zh-CN"/>
        </w:rPr>
        <w:t>第一章</w:t>
      </w:r>
      <w:r>
        <w:rPr>
          <w:rFonts w:hint="eastAsia" w:ascii="黑体" w:hAnsi="黑体" w:eastAsia="黑体" w:cs="黑体"/>
          <w:sz w:val="32"/>
          <w:szCs w:val="32"/>
          <w:lang w:val="en-US" w:eastAsia="zh-CN"/>
        </w:rPr>
        <w:t xml:space="preserve">  总则</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第一条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为确保基金会各项业务活动的顺利开展，加强合同管理，特制定本制度。</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第二条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本制度中所称合同是指基金会为支持公益事业发展及增值保值而开展的所有项目并与国内外政府、事业单位、社团及个人订立的含有权利义务关系内容的各类协议文件及其附件，及有关的补充协议、意向书、备忘录等合同性法律文件。</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b w:val="0"/>
          <w:bCs w:val="0"/>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仿宋简体" w:hAnsi="方正仿宋简体" w:eastAsia="方正仿宋简体" w:cs="方正仿宋简体"/>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二章</w:t>
      </w:r>
      <w:r>
        <w:rPr>
          <w:rFonts w:hint="eastAsia" w:ascii="黑体" w:hAnsi="黑体" w:eastAsia="黑体" w:cs="黑体"/>
          <w:b w:val="0"/>
          <w:bCs w:val="0"/>
          <w:sz w:val="32"/>
          <w:szCs w:val="32"/>
        </w:rPr>
        <w:t>  合同起草</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第三条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合同文本由经办该项目的捐赠方与受赠方协商起草。</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b w:val="0"/>
          <w:bCs w:val="0"/>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仿宋简体" w:hAnsi="方正仿宋简体" w:eastAsia="方正仿宋简体" w:cs="方正仿宋简体"/>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三章</w:t>
      </w:r>
      <w:r>
        <w:rPr>
          <w:rFonts w:hint="eastAsia" w:ascii="黑体" w:hAnsi="黑体" w:eastAsia="黑体" w:cs="黑体"/>
          <w:b w:val="0"/>
          <w:bCs w:val="0"/>
          <w:sz w:val="32"/>
          <w:szCs w:val="32"/>
        </w:rPr>
        <w:t>  合同的审查与责任</w:t>
      </w:r>
    </w:p>
    <w:p>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Chars="304"/>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对外签订合同，应贯彻“先审后签”的原则，</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所有合同在签订之前，都必须经</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成都市金堂社区发展</w:t>
      </w:r>
      <w:r>
        <w:rPr>
          <w:rFonts w:hint="eastAsia" w:ascii="方正仿宋简体" w:hAnsi="方正仿宋简体" w:eastAsia="方正仿宋简体" w:cs="方正仿宋简体"/>
          <w:color w:val="000000" w:themeColor="text1"/>
          <w:sz w:val="32"/>
          <w:szCs w:val="32"/>
          <w14:textFill>
            <w14:solidFill>
              <w14:schemeClr w14:val="tx1"/>
            </w14:solidFill>
          </w14:textFill>
        </w:rPr>
        <w:t>基金会</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理事长或</w:t>
      </w:r>
      <w:r>
        <w:rPr>
          <w:rFonts w:hint="eastAsia" w:ascii="方正仿宋简体" w:hAnsi="方正仿宋简体" w:eastAsia="方正仿宋简体" w:cs="方正仿宋简体"/>
          <w:color w:val="000000" w:themeColor="text1"/>
          <w:sz w:val="32"/>
          <w:szCs w:val="32"/>
          <w14:textFill>
            <w14:solidFill>
              <w14:schemeClr w14:val="tx1"/>
            </w14:solidFill>
          </w14:textFill>
        </w:rPr>
        <w:t>秘书长审查并签署意见。</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b/>
          <w:bCs/>
          <w:color w:val="000000" w:themeColor="text1"/>
          <w:sz w:val="32"/>
          <w:szCs w:val="32"/>
          <w:lang w:eastAsia="zh-CN"/>
          <w14:textFill>
            <w14:solidFill>
              <w14:schemeClr w14:val="tx1"/>
            </w14:solidFill>
          </w14:textFill>
        </w:rPr>
        <w:t>第五条</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color w:val="000000" w:themeColor="text1"/>
          <w:sz w:val="32"/>
          <w:szCs w:val="32"/>
          <w14:textFill>
            <w14:solidFill>
              <w14:schemeClr w14:val="tx1"/>
            </w14:solidFill>
          </w14:textFill>
        </w:rPr>
        <w:t>基金会项目部需将待审查合同草本送</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理事长或</w:t>
      </w:r>
      <w:r>
        <w:rPr>
          <w:rFonts w:hint="eastAsia" w:ascii="方正仿宋简体" w:hAnsi="方正仿宋简体" w:eastAsia="方正仿宋简体" w:cs="方正仿宋简体"/>
          <w:color w:val="000000" w:themeColor="text1"/>
          <w:sz w:val="32"/>
          <w:szCs w:val="32"/>
          <w14:textFill>
            <w14:solidFill>
              <w14:schemeClr w14:val="tx1"/>
            </w14:solidFill>
          </w14:textFill>
        </w:rPr>
        <w:t>秘书长审查，经审查通过后，由基金会签约代表签订正式合同。</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lang w:eastAsia="zh-CN"/>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合同的签订</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第六条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在签订合同时，由签约代表在合同文本指定位置上签字，并加盖基金会公章。</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仿宋简体" w:hAnsi="方正仿宋简体" w:eastAsia="方正仿宋简体" w:cs="方正仿宋简体"/>
          <w:sz w:val="32"/>
          <w:szCs w:val="32"/>
        </w:rPr>
      </w:pPr>
      <w:r>
        <w:rPr>
          <w:rFonts w:hint="eastAsia" w:ascii="黑体" w:hAnsi="黑体" w:eastAsia="黑体" w:cs="黑体"/>
          <w:sz w:val="32"/>
          <w:szCs w:val="32"/>
          <w:lang w:eastAsia="zh-CN"/>
        </w:rPr>
        <w:t>第五章</w:t>
      </w:r>
      <w:r>
        <w:rPr>
          <w:rFonts w:hint="eastAsia" w:ascii="黑体" w:hAnsi="黑体" w:eastAsia="黑体" w:cs="黑体"/>
          <w:sz w:val="32"/>
          <w:szCs w:val="32"/>
        </w:rPr>
        <w:t>  合同的履行</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第七条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合同签订后，项目承办部门以及相关人员应严格按合同约定履行义务。</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第八条</w:t>
      </w:r>
      <w:r>
        <w:rPr>
          <w:rFonts w:hint="eastAsia" w:ascii="方正仿宋简体" w:hAnsi="方正仿宋简体" w:eastAsia="方正仿宋简体" w:cs="方正仿宋简体"/>
          <w:b/>
          <w:bCs/>
          <w:sz w:val="32"/>
          <w:szCs w:val="32"/>
          <w:lang w:val="en-US" w:eastAsia="zh-CN"/>
        </w:rPr>
        <w:t xml:space="preserve"> </w:t>
      </w:r>
      <w:r>
        <w:rPr>
          <w:rFonts w:hint="eastAsia" w:ascii="方正仿宋简体" w:hAnsi="方正仿宋简体" w:eastAsia="方正仿宋简体" w:cs="方正仿宋简体"/>
          <w:sz w:val="32"/>
          <w:szCs w:val="32"/>
        </w:rPr>
        <w:t>要加强合同履行全过程的跟踪管理，防止发生纠纷。合同履行过程中，如果由于部门和经办人的过错造成基金会单方面违约、从而酿成纠纷的，应由部门和经办人负责，造成经济损失的应予赔偿。</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lang w:eastAsia="zh-CN"/>
        </w:rPr>
        <w:t>第六章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合同纠纷的处理</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第九条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在合同履行过程中若出现纠纷，项目经办部门和经办人应及时通报秘书处并做好处理纠纷的有关准备。</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第十条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合同纠纷首先通过双方协商或调解解决，协商达不成一致的可以诉诸法律。</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第十一条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通过司法途径解决的合同纠纷案件，应经基金会法定代表人批准授权，由秘书处代理基金会处理。</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第十二条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发生合同纠纷以后，项目经办部门应及时报告，不得擅自处理，积极配合调查取证，协助秘书处处理。秘书处接到纠纷情况报告后应及时立案，并根据有关材料出具法律意见书，报基金会相关领导按法律程序处理。</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仿宋简体" w:hAnsi="方正仿宋简体" w:eastAsia="方正仿宋简体" w:cs="方正仿宋简体"/>
          <w:sz w:val="32"/>
          <w:szCs w:val="32"/>
        </w:rPr>
      </w:pPr>
      <w:r>
        <w:rPr>
          <w:rFonts w:hint="eastAsia" w:ascii="黑体" w:hAnsi="黑体" w:eastAsia="黑体" w:cs="黑体"/>
          <w:sz w:val="32"/>
          <w:szCs w:val="32"/>
          <w:lang w:eastAsia="zh-CN"/>
        </w:rPr>
        <w:t>第七章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合同的档案管理</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第十三条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合同签订后，合同正本及所有洽谈资料原件应整理成卷，</w:t>
      </w:r>
      <w:r>
        <w:rPr>
          <w:rFonts w:hint="eastAsia" w:ascii="方正仿宋简体" w:hAnsi="方正仿宋简体" w:eastAsia="方正仿宋简体" w:cs="方正仿宋简体"/>
          <w:sz w:val="32"/>
          <w:szCs w:val="32"/>
          <w:lang w:eastAsia="zh-CN"/>
        </w:rPr>
        <w:t>并登记台账，</w:t>
      </w:r>
      <w:r>
        <w:rPr>
          <w:rFonts w:hint="eastAsia" w:ascii="方正仿宋简体" w:hAnsi="方正仿宋简体" w:eastAsia="方正仿宋简体" w:cs="方正仿宋简体"/>
          <w:sz w:val="32"/>
          <w:szCs w:val="32"/>
        </w:rPr>
        <w:t>一并交基金会秘书处统一保管。</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第十四条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合同履行时，项目执行部门应建立合同大事记，记录合同履行中的重要情况，妥善保存往来函电。</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仿宋简体" w:hAnsi="方正仿宋简体" w:eastAsia="方正仿宋简体" w:cs="方正仿宋简体"/>
          <w:sz w:val="32"/>
          <w:szCs w:val="32"/>
          <w:lang w:eastAsia="zh-CN"/>
        </w:rPr>
      </w:pPr>
      <w:r>
        <w:rPr>
          <w:rFonts w:hint="eastAsia" w:ascii="黑体" w:hAnsi="黑体" w:eastAsia="黑体" w:cs="黑体"/>
          <w:sz w:val="32"/>
          <w:szCs w:val="32"/>
          <w:lang w:eastAsia="zh-CN"/>
        </w:rPr>
        <w:t>第八章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附则</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第十五条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本制度解释权归属基金会秘书处</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自金堂基金会第一届理事会第</w:t>
      </w:r>
      <w:r>
        <w:rPr>
          <w:rFonts w:hint="eastAsia" w:ascii="方正仿宋简体" w:hAnsi="方正仿宋简体" w:eastAsia="方正仿宋简体" w:cs="方正仿宋简体"/>
          <w:sz w:val="32"/>
          <w:szCs w:val="32"/>
          <w:lang w:eastAsia="zh-CN"/>
        </w:rPr>
        <w:t>六</w:t>
      </w:r>
      <w:r>
        <w:rPr>
          <w:rFonts w:hint="eastAsia" w:ascii="方正仿宋简体" w:hAnsi="方正仿宋简体" w:eastAsia="方正仿宋简体" w:cs="方正仿宋简体"/>
          <w:sz w:val="32"/>
          <w:szCs w:val="32"/>
        </w:rPr>
        <w:t>次会议审议通过后实施。</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方正仿宋简体" w:hAnsi="方正仿宋简体" w:eastAsia="方正仿宋简体" w:cs="方正仿宋简体"/>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B4BEC18-3CE3-420C-9586-F8BB9B11189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embedRegular r:id="rId2" w:fontKey="{42BE7469-B33F-4071-83FA-F9DA6C09F9A6}"/>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BEA45C"/>
    <w:multiLevelType w:val="singleLevel"/>
    <w:tmpl w:val="2DBEA45C"/>
    <w:lvl w:ilvl="0" w:tentative="0">
      <w:start w:val="4"/>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00000000"/>
    <w:rsid w:val="02FF3B4F"/>
    <w:rsid w:val="05EF6BB0"/>
    <w:rsid w:val="0E4868F2"/>
    <w:rsid w:val="146550F4"/>
    <w:rsid w:val="1533262E"/>
    <w:rsid w:val="163065E9"/>
    <w:rsid w:val="16901E4C"/>
    <w:rsid w:val="1B50328A"/>
    <w:rsid w:val="1D1502E7"/>
    <w:rsid w:val="21535882"/>
    <w:rsid w:val="28AF7842"/>
    <w:rsid w:val="2DC518B5"/>
    <w:rsid w:val="2F15132B"/>
    <w:rsid w:val="336A2CE3"/>
    <w:rsid w:val="33C148CD"/>
    <w:rsid w:val="375021F0"/>
    <w:rsid w:val="3DFA295B"/>
    <w:rsid w:val="488C7F5F"/>
    <w:rsid w:val="524953ED"/>
    <w:rsid w:val="540B13F1"/>
    <w:rsid w:val="56AD4B11"/>
    <w:rsid w:val="56D13863"/>
    <w:rsid w:val="57145346"/>
    <w:rsid w:val="5BE07737"/>
    <w:rsid w:val="5DE52DE2"/>
    <w:rsid w:val="601156CE"/>
    <w:rsid w:val="66FB3677"/>
    <w:rsid w:val="70FA3707"/>
    <w:rsid w:val="71267996"/>
    <w:rsid w:val="769E0E71"/>
    <w:rsid w:val="779F4BA2"/>
    <w:rsid w:val="7908577F"/>
    <w:rsid w:val="7A173ECC"/>
    <w:rsid w:val="7AE446F6"/>
    <w:rsid w:val="7B5B428C"/>
    <w:rsid w:val="7E303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2022-01-10T03:03:00Z</dcterms:created>
  <dc:creator>Administrator</dc:creator>
  <cp:lastModifiedBy>是情是缘是童真</cp:lastModifiedBy>
  <dcterms:modified xsi:type="dcterms:W3CDTF">2023-10-07T07:47:10Z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7FE58973B0F94C3DB3B343A2D344DBDA_13</vt:lpwstr>
  </property>
</Properties>
</file>