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00" w:lineRule="exact"/>
        <w:jc w:val="center"/>
        <w:rPr>
          <w:rFonts w:ascii="方正小标宋简体" w:hAnsi="方正小标宋简体" w:eastAsia="方正小标宋简体" w:cs="方正小标宋简体"/>
          <w:sz w:val="44"/>
          <w:szCs w:val="44"/>
        </w:rPr>
      </w:pPr>
      <w:bookmarkStart w:id="0" w:name="_GoBack"/>
      <w:bookmarkEnd w:id="0"/>
      <w:r>
        <w:rPr>
          <w:rFonts w:hint="eastAsia" w:ascii="方正小标宋简体" w:hAnsi="方正小标宋简体" w:eastAsia="方正小标宋简体" w:cs="方正小标宋简体"/>
          <w:sz w:val="44"/>
          <w:szCs w:val="44"/>
        </w:rPr>
        <w:t>成都市金堂社区发展基金会</w:t>
      </w:r>
    </w:p>
    <w:p>
      <w:pPr>
        <w:spacing w:line="7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专项基金管理办法</w:t>
      </w:r>
    </w:p>
    <w:p>
      <w:pPr>
        <w:spacing w:line="560" w:lineRule="exact"/>
        <w:jc w:val="center"/>
        <w:rPr>
          <w:rFonts w:ascii="方正仿宋简体" w:hAnsi="方正仿宋简体" w:eastAsia="方正仿宋简体" w:cs="方正仿宋简体"/>
          <w:sz w:val="32"/>
          <w:szCs w:val="32"/>
        </w:rPr>
      </w:pPr>
    </w:p>
    <w:p>
      <w:pPr>
        <w:spacing w:line="560" w:lineRule="exact"/>
        <w:jc w:val="center"/>
        <w:rPr>
          <w:rFonts w:ascii="黑体" w:hAnsi="黑体" w:eastAsia="黑体" w:cs="黑体"/>
          <w:sz w:val="32"/>
          <w:szCs w:val="32"/>
        </w:rPr>
      </w:pPr>
      <w:r>
        <w:rPr>
          <w:rFonts w:hint="eastAsia" w:ascii="黑体" w:hAnsi="黑体" w:eastAsia="黑体" w:cs="黑体"/>
          <w:sz w:val="32"/>
          <w:szCs w:val="32"/>
        </w:rPr>
        <w:t>第一章 总 则</w:t>
      </w:r>
    </w:p>
    <w:p>
      <w:pPr>
        <w:spacing w:line="560" w:lineRule="exact"/>
        <w:ind w:firstLine="643"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第一条</w:t>
      </w:r>
      <w:r>
        <w:rPr>
          <w:rFonts w:hint="eastAsia" w:ascii="方正仿宋简体" w:hAnsi="方正仿宋简体" w:eastAsia="方正仿宋简体" w:cs="方正仿宋简体"/>
          <w:sz w:val="32"/>
          <w:szCs w:val="32"/>
        </w:rPr>
        <w:t xml:space="preserve"> 为广泛动员社会资源，推动公益慈善力量的发展，促进社会力量参与社区发展治理，规范成都市金堂社区发展基金会（以下简称“</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”）专项基金的设立、管理、使用，依据根据《中国人民共和国慈善法》《中华人民共和国公益事业捐赠法》《基金会管理办法》等有关法律、法规和《成都市金堂社区发展基金会章程》（以下简称“</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章程</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”）特制定《成都市金堂社区发展基金会专项基金管理办法》（以下简称“本办法”）。</w:t>
      </w:r>
    </w:p>
    <w:p>
      <w:pPr>
        <w:spacing w:line="560" w:lineRule="exact"/>
        <w:ind w:firstLine="643"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第二条</w:t>
      </w:r>
      <w:r>
        <w:rPr>
          <w:rFonts w:hint="eastAsia" w:ascii="方正仿宋简体" w:hAnsi="方正仿宋简体" w:eastAsia="方正仿宋简体" w:cs="方正仿宋简体"/>
          <w:sz w:val="32"/>
          <w:szCs w:val="32"/>
        </w:rPr>
        <w:t xml:space="preserve"> 本办法所称的专项基金，是指在符合</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宗旨和业务范围的前提下，由政府部门、</w:t>
      </w:r>
      <w:r>
        <w:rPr>
          <w:rFonts w:hint="eastAsia" w:ascii="方正仿宋简体" w:hAnsi="方正仿宋简体" w:eastAsia="方正仿宋简体" w:cs="方正仿宋简体"/>
          <w:sz w:val="32"/>
          <w:szCs w:val="32"/>
          <w:lang w:eastAsia="zh-CN"/>
        </w:rPr>
        <w:t>乡镇（街道）、</w:t>
      </w:r>
      <w:r>
        <w:rPr>
          <w:rFonts w:hint="eastAsia" w:ascii="方正仿宋简体" w:hAnsi="方正仿宋简体" w:eastAsia="方正仿宋简体" w:cs="方正仿宋简体"/>
          <w:sz w:val="32"/>
          <w:szCs w:val="32"/>
        </w:rPr>
        <w:t>企业、社会组织、村（社区）或个人等以捐赠方式支持社区发展治理和推动公益慈善力量发展为目的，在</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的基本账户下，依法设立的专项基金科目，专项基金不具备独立法人资格，由</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进行统一管理、独立核算。</w:t>
      </w:r>
      <w:r>
        <w:rPr>
          <w:rFonts w:hint="eastAsia" w:ascii="方正仿宋简体" w:hAnsi="方正仿宋简体" w:eastAsia="方正仿宋简体" w:cs="方正仿宋简体"/>
          <w:sz w:val="32"/>
          <w:szCs w:val="32"/>
          <w:lang w:eastAsia="zh-CN"/>
        </w:rPr>
        <w:t>收入</w:t>
      </w:r>
      <w:r>
        <w:rPr>
          <w:rFonts w:hint="eastAsia" w:ascii="方正仿宋简体" w:hAnsi="方正仿宋简体" w:eastAsia="方正仿宋简体" w:cs="方正仿宋简体"/>
          <w:sz w:val="32"/>
          <w:szCs w:val="32"/>
        </w:rPr>
        <w:t>款项将按照捐赠方的意愿，专款专用，并遵守本办法的管理。</w:t>
      </w:r>
    </w:p>
    <w:p>
      <w:pPr>
        <w:spacing w:line="560" w:lineRule="exact"/>
        <w:ind w:firstLine="643"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第三条</w:t>
      </w:r>
      <w:r>
        <w:rPr>
          <w:rFonts w:hint="eastAsia" w:ascii="方正仿宋简体" w:hAnsi="方正仿宋简体" w:eastAsia="方正仿宋简体" w:cs="方正仿宋简体"/>
          <w:sz w:val="32"/>
          <w:szCs w:val="32"/>
        </w:rPr>
        <w:t xml:space="preserve"> 本办法中的专项基金系非独立法人公益基金</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在开展业务时由</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进行指导、监督与管理。</w:t>
      </w:r>
    </w:p>
    <w:p>
      <w:pPr>
        <w:spacing w:line="560" w:lineRule="exact"/>
        <w:jc w:val="center"/>
        <w:rPr>
          <w:rFonts w:ascii="方正仿宋简体" w:hAnsi="方正仿宋简体" w:eastAsia="方正仿宋简体" w:cs="方正仿宋简体"/>
          <w:sz w:val="32"/>
          <w:szCs w:val="32"/>
        </w:rPr>
      </w:pPr>
    </w:p>
    <w:p>
      <w:pPr>
        <w:spacing w:line="560" w:lineRule="exact"/>
        <w:jc w:val="center"/>
        <w:rPr>
          <w:rFonts w:ascii="黑体" w:hAnsi="黑体" w:eastAsia="黑体" w:cs="黑体"/>
          <w:sz w:val="32"/>
          <w:szCs w:val="32"/>
        </w:rPr>
      </w:pPr>
      <w:r>
        <w:rPr>
          <w:rFonts w:hint="eastAsia" w:ascii="黑体" w:hAnsi="黑体" w:eastAsia="黑体" w:cs="黑体"/>
          <w:sz w:val="32"/>
          <w:szCs w:val="32"/>
        </w:rPr>
        <w:t>第二章 设 立</w:t>
      </w:r>
    </w:p>
    <w:p>
      <w:pPr>
        <w:spacing w:line="560" w:lineRule="exact"/>
        <w:ind w:firstLine="643"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第四条</w:t>
      </w:r>
      <w:r>
        <w:rPr>
          <w:rFonts w:hint="eastAsia" w:ascii="方正仿宋简体" w:hAnsi="方正仿宋简体" w:eastAsia="方正仿宋简体" w:cs="方正仿宋简体"/>
          <w:sz w:val="32"/>
          <w:szCs w:val="32"/>
        </w:rPr>
        <w:t xml:space="preserve"> 专项基金名称格式为“成都市金堂社区发展基金会XXX（地域、项目或单位名称等）XXX</w:t>
      </w:r>
      <w:r>
        <w:rPr>
          <w:rFonts w:hint="eastAsia" w:ascii="方正仿宋简体" w:hAnsi="方正仿宋简体" w:eastAsia="方正仿宋简体" w:cs="方正仿宋简体"/>
          <w:sz w:val="32"/>
          <w:szCs w:val="32"/>
          <w:lang w:eastAsia="zh-CN"/>
        </w:rPr>
        <w:t>（领域）</w:t>
      </w:r>
      <w:r>
        <w:rPr>
          <w:rFonts w:hint="eastAsia" w:ascii="方正仿宋简体" w:hAnsi="方正仿宋简体" w:eastAsia="方正仿宋简体" w:cs="方正仿宋简体"/>
          <w:sz w:val="32"/>
          <w:szCs w:val="32"/>
        </w:rPr>
        <w:t>专项（微）基金”，原则上可根据捐赠方的意愿，经双方友好协商一致后进行命名。发起方不得单独使用“XXX专项基金”或“XXX基金”等称谓。</w:t>
      </w:r>
    </w:p>
    <w:p>
      <w:pPr>
        <w:spacing w:line="560" w:lineRule="exact"/>
        <w:ind w:firstLine="643"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第五条</w:t>
      </w:r>
      <w:r>
        <w:rPr>
          <w:rFonts w:hint="eastAsia" w:ascii="方正仿宋简体" w:hAnsi="方正仿宋简体" w:eastAsia="方正仿宋简体" w:cs="方正仿宋简体"/>
          <w:sz w:val="32"/>
          <w:szCs w:val="32"/>
        </w:rPr>
        <w:t xml:space="preserve"> 设立专项基金的条件： </w:t>
      </w:r>
    </w:p>
    <w:p>
      <w:pPr>
        <w:spacing w:line="56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（1）由政府部门、</w:t>
      </w:r>
      <w:r>
        <w:rPr>
          <w:rFonts w:hint="eastAsia" w:ascii="方正仿宋简体" w:hAnsi="方正仿宋简体" w:eastAsia="方正仿宋简体" w:cs="方正仿宋简体"/>
          <w:sz w:val="32"/>
          <w:szCs w:val="32"/>
          <w:lang w:eastAsia="zh-CN"/>
        </w:rPr>
        <w:t>乡镇（街道）</w:t>
      </w:r>
      <w:r>
        <w:rPr>
          <w:rFonts w:hint="eastAsia" w:ascii="方正仿宋简体" w:hAnsi="方正仿宋简体" w:eastAsia="方正仿宋简体" w:cs="方正仿宋简体"/>
          <w:sz w:val="32"/>
          <w:szCs w:val="32"/>
        </w:rPr>
        <w:t>发起设立的专项基金，启动资金不低于10万元，每自然年度注入资金总额原则上不低于5万元。</w:t>
      </w:r>
    </w:p>
    <w:p>
      <w:pPr>
        <w:spacing w:line="56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（2）由企业、个人发起设立的专项基金，启动资金不低于5万元，每自然年度注入资金总额原则上不低于</w:t>
      </w:r>
      <w:r>
        <w:rPr>
          <w:rFonts w:hint="eastAsia" w:ascii="方正仿宋简体" w:hAnsi="方正仿宋简体" w:eastAsia="方正仿宋简体" w:cs="方正仿宋简体"/>
          <w:sz w:val="32"/>
          <w:szCs w:val="32"/>
          <w:lang w:val="en-US" w:eastAsia="zh-CN"/>
        </w:rPr>
        <w:t>2</w:t>
      </w:r>
      <w:r>
        <w:rPr>
          <w:rFonts w:hint="eastAsia" w:ascii="方正仿宋简体" w:hAnsi="方正仿宋简体" w:eastAsia="方正仿宋简体" w:cs="方正仿宋简体"/>
          <w:sz w:val="32"/>
          <w:szCs w:val="32"/>
        </w:rPr>
        <w:t>万元。</w:t>
      </w:r>
    </w:p>
    <w:p>
      <w:pPr>
        <w:spacing w:line="56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（3）由村（社区）</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社会组织发起设立的专项基金，启动资金不低于1万元，每自然年度注入资金总额原则上不低于</w:t>
      </w:r>
      <w:r>
        <w:rPr>
          <w:rFonts w:hint="eastAsia" w:ascii="方正仿宋简体" w:hAnsi="方正仿宋简体" w:eastAsia="方正仿宋简体" w:cs="方正仿宋简体"/>
          <w:sz w:val="32"/>
          <w:szCs w:val="32"/>
          <w:lang w:val="en-US" w:eastAsia="zh-CN"/>
        </w:rPr>
        <w:t>0.5</w:t>
      </w:r>
      <w:r>
        <w:rPr>
          <w:rFonts w:hint="eastAsia" w:ascii="方正仿宋简体" w:hAnsi="方正仿宋简体" w:eastAsia="方正仿宋简体" w:cs="方正仿宋简体"/>
          <w:sz w:val="32"/>
          <w:szCs w:val="32"/>
        </w:rPr>
        <w:t>万元。</w:t>
      </w:r>
    </w:p>
    <w:p>
      <w:pPr>
        <w:spacing w:line="56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（4）由多方联合发起设立的专项基金，启动资金及每年度注入资金总额根据实际情况，另行商议。</w:t>
      </w:r>
    </w:p>
    <w:p>
      <w:pPr>
        <w:ind w:firstLine="643"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第六条</w:t>
      </w:r>
      <w:r>
        <w:rPr>
          <w:rFonts w:hint="eastAsia" w:ascii="方正仿宋简体" w:hAnsi="方正仿宋简体" w:eastAsia="方正仿宋简体" w:cs="方正仿宋简体"/>
          <w:sz w:val="32"/>
          <w:szCs w:val="32"/>
        </w:rPr>
        <w:t xml:space="preserve"> 专项基金无保底资金要求。专项基金发起方应按照双方约定，每自然年度注入相应资金并确保资金来源合法，以推进专项基金的持续运转。</w:t>
      </w:r>
    </w:p>
    <w:p>
      <w:pPr>
        <w:spacing w:line="560" w:lineRule="exact"/>
        <w:ind w:firstLine="643"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第七条</w:t>
      </w:r>
      <w:r>
        <w:rPr>
          <w:rFonts w:hint="eastAsia" w:ascii="方正仿宋简体" w:hAnsi="方正仿宋简体" w:eastAsia="方正仿宋简体" w:cs="方正仿宋简体"/>
          <w:sz w:val="32"/>
          <w:szCs w:val="32"/>
        </w:rPr>
        <w:t xml:space="preserve"> 专项基金设立流程：</w:t>
      </w:r>
    </w:p>
    <w:p>
      <w:pPr>
        <w:spacing w:line="56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意向发起方提出申请</w:t>
      </w:r>
      <w:r>
        <w:rPr>
          <w:rFonts w:hint="default" w:ascii="Arial" w:hAnsi="Arial" w:eastAsia="方正仿宋简体" w:cs="Arial"/>
          <w:sz w:val="32"/>
          <w:szCs w:val="32"/>
        </w:rPr>
        <w:t>→</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审核</w:t>
      </w:r>
      <w:r>
        <w:rPr>
          <w:rFonts w:hint="default" w:ascii="Arial" w:hAnsi="Arial" w:eastAsia="方正仿宋简体" w:cs="Arial"/>
          <w:sz w:val="32"/>
          <w:szCs w:val="32"/>
        </w:rPr>
        <w:t>→</w:t>
      </w:r>
      <w:r>
        <w:rPr>
          <w:rFonts w:hint="eastAsia" w:ascii="方正仿宋简体" w:hAnsi="方正仿宋简体" w:eastAsia="方正仿宋简体" w:cs="方正仿宋简体"/>
          <w:sz w:val="32"/>
          <w:szCs w:val="32"/>
        </w:rPr>
        <w:t>审核通过，签订捐赠合作协议</w:t>
      </w:r>
      <w:r>
        <w:rPr>
          <w:rFonts w:hint="default" w:ascii="Arial" w:hAnsi="Arial" w:eastAsia="方正仿宋简体" w:cs="Arial"/>
          <w:sz w:val="32"/>
          <w:szCs w:val="32"/>
        </w:rPr>
        <w:t>→</w:t>
      </w:r>
      <w:r>
        <w:rPr>
          <w:rFonts w:hint="eastAsia" w:ascii="方正仿宋简体" w:hAnsi="方正仿宋简体" w:eastAsia="方正仿宋简体" w:cs="方正仿宋简体"/>
          <w:sz w:val="32"/>
          <w:szCs w:val="32"/>
        </w:rPr>
        <w:t>启动资金划入指定账户</w:t>
      </w:r>
      <w:r>
        <w:rPr>
          <w:rFonts w:hint="default" w:ascii="Arial" w:hAnsi="Arial" w:eastAsia="方正仿宋简体" w:cs="Arial"/>
          <w:sz w:val="32"/>
          <w:szCs w:val="32"/>
        </w:rPr>
        <w:t>→</w:t>
      </w:r>
      <w:r>
        <w:rPr>
          <w:rFonts w:hint="eastAsia" w:ascii="方正仿宋简体" w:hAnsi="方正仿宋简体" w:eastAsia="方正仿宋简体" w:cs="方正仿宋简体"/>
          <w:sz w:val="32"/>
          <w:szCs w:val="32"/>
        </w:rPr>
        <w:t>专项基金正式设立</w:t>
      </w:r>
      <w:r>
        <w:rPr>
          <w:rFonts w:hint="default" w:ascii="Arial" w:hAnsi="Arial" w:eastAsia="方正仿宋简体" w:cs="Arial"/>
          <w:sz w:val="32"/>
          <w:szCs w:val="32"/>
        </w:rPr>
        <w:t>→</w:t>
      </w:r>
      <w:r>
        <w:rPr>
          <w:rFonts w:hint="eastAsia" w:ascii="方正仿宋简体" w:hAnsi="方正仿宋简体" w:eastAsia="方正仿宋简体" w:cs="方正仿宋简体"/>
          <w:sz w:val="32"/>
          <w:szCs w:val="32"/>
        </w:rPr>
        <w:t>向社会公告专项基金相关信息</w:t>
      </w:r>
      <w:r>
        <w:rPr>
          <w:rFonts w:hint="default" w:ascii="Arial" w:hAnsi="Arial" w:eastAsia="方正仿宋简体" w:cs="Arial"/>
          <w:sz w:val="32"/>
          <w:szCs w:val="32"/>
        </w:rPr>
        <w:t>→</w:t>
      </w:r>
      <w:r>
        <w:rPr>
          <w:rFonts w:hint="eastAsia" w:ascii="方正仿宋简体" w:hAnsi="方正仿宋简体" w:eastAsia="方正仿宋简体" w:cs="方正仿宋简体"/>
          <w:sz w:val="32"/>
          <w:szCs w:val="32"/>
        </w:rPr>
        <w:t>专项基金管委会组织开展日常业务。</w:t>
      </w:r>
    </w:p>
    <w:p>
      <w:pPr>
        <w:spacing w:line="560" w:lineRule="exact"/>
        <w:ind w:firstLine="643"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第八条</w:t>
      </w:r>
      <w:r>
        <w:rPr>
          <w:rFonts w:hint="eastAsia" w:ascii="方正仿宋简体" w:hAnsi="方正仿宋简体" w:eastAsia="方正仿宋简体" w:cs="方正仿宋简体"/>
          <w:sz w:val="32"/>
          <w:szCs w:val="32"/>
        </w:rPr>
        <w:t xml:space="preserve"> 专项基金发起方通过与</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签订《成都市金堂社区发展基金会专项基金捐赠合作协议》，确立双方责任与权利，协议书内容应至少包含以下主要内容：</w:t>
      </w:r>
    </w:p>
    <w:p>
      <w:pPr>
        <w:spacing w:line="56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（1）发起设立专项基金的名称及金额；</w:t>
      </w:r>
    </w:p>
    <w:p>
      <w:pPr>
        <w:spacing w:line="56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（2）专项基金设立目的、资金用途、资金管理方法、双方权利及义务、设立期限等；</w:t>
      </w:r>
    </w:p>
    <w:p>
      <w:pPr>
        <w:spacing w:line="56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（3）专项基金管理经费列支比例；</w:t>
      </w:r>
    </w:p>
    <w:p>
      <w:pPr>
        <w:spacing w:line="56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（4）专项基金管理机构的组成及工作职责；</w:t>
      </w:r>
    </w:p>
    <w:p>
      <w:pPr>
        <w:spacing w:line="56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（5）其他需要约定的事项。</w:t>
      </w:r>
    </w:p>
    <w:p>
      <w:pPr>
        <w:spacing w:line="560" w:lineRule="exact"/>
        <w:ind w:firstLine="643"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第九条</w:t>
      </w:r>
      <w:r>
        <w:rPr>
          <w:rFonts w:hint="eastAsia" w:ascii="方正仿宋简体" w:hAnsi="方正仿宋简体" w:eastAsia="方正仿宋简体" w:cs="方正仿宋简体"/>
          <w:sz w:val="32"/>
          <w:szCs w:val="32"/>
        </w:rPr>
        <w:t xml:space="preserve"> 设立专项基金时，发起方需提供如下相关资料： </w:t>
      </w:r>
    </w:p>
    <w:p>
      <w:pPr>
        <w:spacing w:line="560" w:lineRule="exac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单位或组织发起设立的需提供单位（组织）统一社会信用代码和单位（组织）法人有效身份证复印件，并加盖单位鲜章；个人设立需提供身份证、</w:t>
      </w:r>
      <w:r>
        <w:rPr>
          <w:rFonts w:hint="eastAsia" w:ascii="方正仿宋简体" w:hAnsi="方正仿宋简体" w:eastAsia="方正仿宋简体" w:cs="方正仿宋简体"/>
          <w:sz w:val="32"/>
          <w:szCs w:val="32"/>
          <w:lang w:eastAsia="zh-CN"/>
        </w:rPr>
        <w:t>个人简介</w:t>
      </w:r>
      <w:r>
        <w:rPr>
          <w:rFonts w:hint="eastAsia" w:ascii="方正仿宋简体" w:hAnsi="方正仿宋简体" w:eastAsia="方正仿宋简体" w:cs="方正仿宋简体"/>
          <w:sz w:val="32"/>
          <w:szCs w:val="32"/>
        </w:rPr>
        <w:t>等相关证件复印件。</w:t>
      </w:r>
    </w:p>
    <w:p>
      <w:pPr>
        <w:spacing w:line="560" w:lineRule="exact"/>
        <w:ind w:firstLine="643"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第十条</w:t>
      </w:r>
      <w:r>
        <w:rPr>
          <w:rFonts w:hint="eastAsia" w:ascii="方正仿宋简体" w:hAnsi="方正仿宋简体" w:eastAsia="方正仿宋简体" w:cs="方正仿宋简体"/>
          <w:sz w:val="32"/>
          <w:szCs w:val="32"/>
        </w:rPr>
        <w:t xml:space="preserve"> 专项基金的资金为特定捐赠款，是指</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依法受赠的、并按捐赠者意愿投向指定项目和用途的合法捐赠款。</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与捐赠方就设立专项基金签订捐赠合作协议后，即设立专项基金专用账户。捐赠资金</w:t>
      </w:r>
      <w:r>
        <w:rPr>
          <w:rFonts w:hint="eastAsia" w:ascii="方正仿宋简体" w:hAnsi="方正仿宋简体" w:eastAsia="方正仿宋简体" w:cs="方正仿宋简体"/>
          <w:sz w:val="32"/>
          <w:szCs w:val="32"/>
          <w:lang w:eastAsia="zh-CN"/>
        </w:rPr>
        <w:t>到账</w:t>
      </w:r>
      <w:r>
        <w:rPr>
          <w:rFonts w:hint="eastAsia" w:ascii="方正仿宋简体" w:hAnsi="方正仿宋简体" w:eastAsia="方正仿宋简体" w:cs="方正仿宋简体"/>
          <w:sz w:val="32"/>
          <w:szCs w:val="32"/>
        </w:rPr>
        <w:t>后，</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即履行以下义务：</w:t>
      </w:r>
    </w:p>
    <w:p>
      <w:pPr>
        <w:spacing w:line="56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（1）向捐赠方开具正式捐赠专用票据；</w:t>
      </w:r>
    </w:p>
    <w:p>
      <w:pPr>
        <w:spacing w:line="56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（2）向有需要的捐赠方颁发捐赠证书；</w:t>
      </w:r>
    </w:p>
    <w:p>
      <w:pPr>
        <w:spacing w:line="56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（3）充分尊重捐赠方的意愿和合理要求；</w:t>
      </w:r>
    </w:p>
    <w:p>
      <w:pPr>
        <w:spacing w:line="56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（4）定期向社会公布基金使用情况，接受社会监督。</w:t>
      </w:r>
    </w:p>
    <w:p>
      <w:pPr>
        <w:spacing w:line="560" w:lineRule="exact"/>
        <w:ind w:firstLine="643"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第十一条</w:t>
      </w:r>
      <w:r>
        <w:rPr>
          <w:rFonts w:hint="eastAsia" w:ascii="方正仿宋简体" w:hAnsi="方正仿宋简体" w:eastAsia="方正仿宋简体" w:cs="方正仿宋简体"/>
          <w:sz w:val="32"/>
          <w:szCs w:val="32"/>
        </w:rPr>
        <w:t xml:space="preserve"> 专项基金设立期限为一年。期满之后，除非任何一方在协议期满前一个月以书面形式通知对方不再延续本协议，本协议将在期满后自动延续一年，其后亦同。根据双方约定或者本办法规定终止或者撤销的情况除外。</w:t>
      </w:r>
    </w:p>
    <w:p>
      <w:pPr>
        <w:spacing w:line="560" w:lineRule="exact"/>
        <w:jc w:val="center"/>
        <w:rPr>
          <w:rFonts w:ascii="方正仿宋简体" w:hAnsi="方正仿宋简体" w:eastAsia="方正仿宋简体" w:cs="方正仿宋简体"/>
          <w:sz w:val="32"/>
          <w:szCs w:val="32"/>
        </w:rPr>
      </w:pPr>
    </w:p>
    <w:p>
      <w:pPr>
        <w:spacing w:line="560" w:lineRule="exact"/>
        <w:jc w:val="center"/>
        <w:rPr>
          <w:rFonts w:ascii="黑体" w:hAnsi="黑体" w:eastAsia="黑体" w:cs="黑体"/>
          <w:sz w:val="32"/>
          <w:szCs w:val="32"/>
        </w:rPr>
      </w:pPr>
      <w:r>
        <w:rPr>
          <w:rFonts w:hint="eastAsia" w:ascii="黑体" w:hAnsi="黑体" w:eastAsia="黑体" w:cs="黑体"/>
          <w:sz w:val="32"/>
          <w:szCs w:val="32"/>
        </w:rPr>
        <w:t>第三章 管理和使用</w:t>
      </w:r>
    </w:p>
    <w:p>
      <w:pPr>
        <w:spacing w:line="560" w:lineRule="exact"/>
        <w:ind w:firstLine="643"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第十二条</w:t>
      </w:r>
      <w:r>
        <w:rPr>
          <w:rFonts w:hint="eastAsia" w:ascii="方正仿宋简体" w:hAnsi="方正仿宋简体" w:eastAsia="方正仿宋简体" w:cs="方正仿宋简体"/>
          <w:sz w:val="32"/>
          <w:szCs w:val="32"/>
        </w:rPr>
        <w:t xml:space="preserve"> 为规范专项基金的设立与运作，专项基金一经捐赠设立，即应成立专项基金管理委员会（以下简称“管委会”），负责对专项基金进行日常运营。管委会由发起方设立，具体人数由发起方与</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共同协商决定，原则上不低于3人（包括3人）。</w:t>
      </w:r>
    </w:p>
    <w:p>
      <w:pPr>
        <w:spacing w:line="560" w:lineRule="exact"/>
        <w:ind w:firstLine="643"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第十三条</w:t>
      </w:r>
      <w:r>
        <w:rPr>
          <w:rFonts w:hint="eastAsia" w:ascii="方正仿宋简体" w:hAnsi="方正仿宋简体" w:eastAsia="方正仿宋简体" w:cs="方正仿宋简体"/>
          <w:sz w:val="32"/>
          <w:szCs w:val="32"/>
        </w:rPr>
        <w:t xml:space="preserve"> 专项基金管委会主要职责：</w:t>
      </w:r>
    </w:p>
    <w:p>
      <w:pPr>
        <w:spacing w:line="56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（1）依法</w:t>
      </w:r>
      <w:r>
        <w:rPr>
          <w:rFonts w:hint="eastAsia" w:ascii="方正仿宋简体" w:hAnsi="方正仿宋简体" w:eastAsia="方正仿宋简体" w:cs="方正仿宋简体"/>
          <w:sz w:val="32"/>
          <w:szCs w:val="32"/>
          <w:lang w:eastAsia="zh-CN"/>
        </w:rPr>
        <w:t>链接资源，确保专项基金正常运转</w:t>
      </w:r>
      <w:r>
        <w:rPr>
          <w:rFonts w:hint="eastAsia" w:ascii="方正仿宋简体" w:hAnsi="方正仿宋简体" w:eastAsia="方正仿宋简体" w:cs="方正仿宋简体"/>
          <w:sz w:val="32"/>
          <w:szCs w:val="32"/>
        </w:rPr>
        <w:t>；</w:t>
      </w:r>
    </w:p>
    <w:p>
      <w:pPr>
        <w:spacing w:line="56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（2）审议和批准专项基金的资金使用方向、业务活动、资助计划及相关工作报告；</w:t>
      </w:r>
    </w:p>
    <w:p>
      <w:pPr>
        <w:spacing w:line="56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（3）保证专项基金的使用及所开展的项目符合国家有关政策和</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章程</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规定；</w:t>
      </w:r>
    </w:p>
    <w:p>
      <w:pPr>
        <w:spacing w:line="56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（4）协助</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开展对专项基金相关财务审计；</w:t>
      </w:r>
    </w:p>
    <w:p>
      <w:pPr>
        <w:spacing w:line="56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（5）其他与专项基金相关的职责。</w:t>
      </w:r>
    </w:p>
    <w:p>
      <w:pPr>
        <w:spacing w:line="56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专项基金</w:t>
      </w:r>
      <w:r>
        <w:rPr>
          <w:rFonts w:hint="eastAsia" w:ascii="方正仿宋简体" w:hAnsi="方正仿宋简体" w:eastAsia="方正仿宋简体" w:cs="方正仿宋简体"/>
          <w:sz w:val="32"/>
          <w:szCs w:val="32"/>
          <w:lang w:eastAsia="zh-CN"/>
        </w:rPr>
        <w:t>原则上</w:t>
      </w:r>
      <w:r>
        <w:rPr>
          <w:rFonts w:hint="eastAsia" w:ascii="方正仿宋简体" w:hAnsi="方正仿宋简体" w:eastAsia="方正仿宋简体" w:cs="方正仿宋简体"/>
          <w:sz w:val="32"/>
          <w:szCs w:val="32"/>
        </w:rPr>
        <w:t>每年至少召开2次会议，会议由管委会总干事长负责召集和主持。须有不少于三分之二（含）委员出席方能召开，会议决议须经出席委员不少于三分之二（含）通过方为有效。</w:t>
      </w:r>
    </w:p>
    <w:p>
      <w:pPr>
        <w:spacing w:line="560" w:lineRule="exact"/>
        <w:ind w:firstLine="643"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 xml:space="preserve">第十四条 </w:t>
      </w:r>
      <w:r>
        <w:rPr>
          <w:rFonts w:hint="eastAsia" w:ascii="方正仿宋简体" w:hAnsi="方正仿宋简体" w:eastAsia="方正仿宋简体" w:cs="方正仿宋简体"/>
          <w:sz w:val="32"/>
          <w:szCs w:val="32"/>
        </w:rPr>
        <w:t>专项基金的使用范围</w:t>
      </w:r>
      <w:r>
        <w:rPr>
          <w:rFonts w:hint="eastAsia" w:ascii="方正仿宋简体" w:hAnsi="方正仿宋简体" w:eastAsia="方正仿宋简体" w:cs="方正仿宋简体"/>
          <w:sz w:val="32"/>
          <w:szCs w:val="32"/>
          <w:lang w:eastAsia="zh-CN"/>
        </w:rPr>
        <w:t>需与金堂基金会的业务范围一致，</w:t>
      </w:r>
      <w:r>
        <w:rPr>
          <w:rFonts w:hint="eastAsia" w:ascii="方正仿宋简体" w:hAnsi="方正仿宋简体" w:eastAsia="方正仿宋简体" w:cs="方正仿宋简体"/>
          <w:sz w:val="32"/>
          <w:szCs w:val="32"/>
        </w:rPr>
        <w:t>除社区发展治理</w:t>
      </w:r>
      <w:r>
        <w:rPr>
          <w:rFonts w:hint="eastAsia" w:ascii="方正仿宋简体" w:hAnsi="方正仿宋简体" w:eastAsia="方正仿宋简体" w:cs="方正仿宋简体"/>
          <w:sz w:val="32"/>
          <w:szCs w:val="32"/>
          <w:lang w:eastAsia="zh-CN"/>
        </w:rPr>
        <w:t>领域</w:t>
      </w:r>
      <w:r>
        <w:rPr>
          <w:rFonts w:hint="eastAsia" w:ascii="方正仿宋简体" w:hAnsi="方正仿宋简体" w:eastAsia="方正仿宋简体" w:cs="方正仿宋简体"/>
          <w:sz w:val="32"/>
          <w:szCs w:val="32"/>
        </w:rPr>
        <w:t>外，还可用于慈善、教育、医疗、文化、体育、环保和社会服务等</w:t>
      </w:r>
      <w:r>
        <w:rPr>
          <w:rFonts w:hint="eastAsia" w:ascii="方正仿宋简体" w:hAnsi="方正仿宋简体" w:eastAsia="方正仿宋简体" w:cs="方正仿宋简体"/>
          <w:sz w:val="32"/>
          <w:szCs w:val="32"/>
          <w:lang w:eastAsia="zh-CN"/>
        </w:rPr>
        <w:t>公共</w:t>
      </w:r>
      <w:r>
        <w:rPr>
          <w:rFonts w:hint="eastAsia" w:ascii="方正仿宋简体" w:hAnsi="方正仿宋简体" w:eastAsia="方正仿宋简体" w:cs="方正仿宋简体"/>
          <w:sz w:val="32"/>
          <w:szCs w:val="32"/>
        </w:rPr>
        <w:t>领域。</w:t>
      </w:r>
    </w:p>
    <w:p>
      <w:pPr>
        <w:spacing w:line="560" w:lineRule="exact"/>
        <w:ind w:firstLine="643"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第十五条</w:t>
      </w:r>
      <w:r>
        <w:rPr>
          <w:rFonts w:hint="eastAsia" w:ascii="方正仿宋简体" w:hAnsi="方正仿宋简体" w:eastAsia="方正仿宋简体" w:cs="方正仿宋简体"/>
          <w:sz w:val="32"/>
          <w:szCs w:val="32"/>
        </w:rPr>
        <w:t xml:space="preserve"> 专项基金由基金发起方定向捐赠资金，不得面向社会公开募集资金或开展劝募活动，每自然年注入资金应不低于约定的年度注入资金。</w:t>
      </w:r>
    </w:p>
    <w:p>
      <w:pPr>
        <w:spacing w:line="560" w:lineRule="exact"/>
        <w:ind w:firstLine="643"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第十六条</w:t>
      </w:r>
      <w:r>
        <w:rPr>
          <w:rFonts w:hint="eastAsia" w:ascii="方正仿宋简体" w:hAnsi="方正仿宋简体" w:eastAsia="方正仿宋简体" w:cs="方正仿宋简体"/>
          <w:sz w:val="32"/>
          <w:szCs w:val="32"/>
        </w:rPr>
        <w:t xml:space="preserve"> 专项基金每年支出金额</w:t>
      </w:r>
      <w:r>
        <w:rPr>
          <w:rFonts w:hint="eastAsia" w:ascii="方正仿宋简体" w:hAnsi="方正仿宋简体" w:eastAsia="方正仿宋简体" w:cs="方正仿宋简体"/>
          <w:sz w:val="32"/>
          <w:szCs w:val="32"/>
          <w:lang w:eastAsia="zh-CN"/>
        </w:rPr>
        <w:t>原则上</w:t>
      </w:r>
      <w:r>
        <w:rPr>
          <w:rFonts w:hint="eastAsia" w:ascii="方正仿宋简体" w:hAnsi="方正仿宋简体" w:eastAsia="方正仿宋简体" w:cs="方正仿宋简体"/>
          <w:sz w:val="32"/>
          <w:szCs w:val="32"/>
        </w:rPr>
        <w:t>不得低于上年度专项基金总体收入的</w:t>
      </w:r>
      <w:r>
        <w:rPr>
          <w:rFonts w:hint="eastAsia" w:ascii="方正仿宋简体" w:hAnsi="方正仿宋简体" w:eastAsia="方正仿宋简体" w:cs="方正仿宋简体"/>
          <w:sz w:val="32"/>
          <w:szCs w:val="32"/>
          <w:lang w:val="en-US" w:eastAsia="zh-CN"/>
        </w:rPr>
        <w:t>5</w:t>
      </w:r>
      <w:r>
        <w:rPr>
          <w:rFonts w:hint="eastAsia" w:ascii="方正仿宋简体" w:hAnsi="方正仿宋简体" w:eastAsia="方正仿宋简体" w:cs="方正仿宋简体"/>
          <w:sz w:val="32"/>
          <w:szCs w:val="32"/>
        </w:rPr>
        <w:t>0%。专项基金可在符合</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章程</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及专项基金设立目的与用途的前提下，确定具体开展的业务</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相关业务的开展应当坚持公益性和非营利性并遵循公开、透明原则。</w:t>
      </w:r>
    </w:p>
    <w:p>
      <w:pPr>
        <w:spacing w:line="560" w:lineRule="exact"/>
        <w:ind w:firstLine="643"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第十七条</w:t>
      </w:r>
      <w:r>
        <w:rPr>
          <w:rFonts w:hint="eastAsia" w:ascii="方正仿宋简体" w:hAnsi="方正仿宋简体" w:eastAsia="方正仿宋简体" w:cs="方正仿宋简体"/>
          <w:sz w:val="32"/>
          <w:szCs w:val="32"/>
        </w:rPr>
        <w:t xml:space="preserve"> 专项基金开展业务及资金的拨付，需由专项基金管委会提出书面申请，总干事长、执行干事长、秘书长两人以上同时签字并加盖单位公章</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并提交《成都市金堂社区发展基金会专项基金拨款申请书》</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报</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审核通过后予以拨付并开展相关业务，业务完成后需提交相关结项报告及资金使用情况说明，并面向社会予以公布，以接受社会监督。</w:t>
      </w:r>
    </w:p>
    <w:p>
      <w:pPr>
        <w:spacing w:line="560" w:lineRule="exact"/>
        <w:ind w:firstLine="643"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第十八条</w:t>
      </w:r>
      <w:r>
        <w:rPr>
          <w:rFonts w:hint="eastAsia" w:ascii="方正仿宋简体" w:hAnsi="方正仿宋简体" w:eastAsia="方正仿宋简体" w:cs="方正仿宋简体"/>
          <w:sz w:val="32"/>
          <w:szCs w:val="32"/>
        </w:rPr>
        <w:t xml:space="preserve"> </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有权对专项基金业务的实施、管理运营、资金使用等情况进行独立检查、审计、监督并提出合理化建议。对违法违规或违反专项基金设立目的的行为一经发现，将视情况不同予以制止、提出整改、终止或撤销。</w:t>
      </w:r>
    </w:p>
    <w:p>
      <w:pPr>
        <w:spacing w:line="560" w:lineRule="exact"/>
        <w:ind w:firstLine="643"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第十九条</w:t>
      </w:r>
      <w:r>
        <w:rPr>
          <w:rFonts w:hint="eastAsia" w:ascii="方正仿宋简体" w:hAnsi="方正仿宋简体" w:eastAsia="方正仿宋简体" w:cs="方正仿宋简体"/>
          <w:sz w:val="32"/>
          <w:szCs w:val="32"/>
        </w:rPr>
        <w:t xml:space="preserve"> 经与专项基金发起方协商，</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可以从专项基金中列支一定比例的管理经费，用于该基金的宣传、实施、管理以及</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内部审计、行政性工作支出等。管理经费列支比例由双方共同协商后确认，并在双方签订的专项基金捐赠合作协议中进行具体约定。</w:t>
      </w:r>
    </w:p>
    <w:p>
      <w:pPr>
        <w:spacing w:line="560" w:lineRule="exact"/>
        <w:ind w:firstLine="643"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第二十条</w:t>
      </w:r>
      <w:r>
        <w:rPr>
          <w:rFonts w:hint="eastAsia" w:ascii="方正仿宋简体" w:hAnsi="方正仿宋简体" w:eastAsia="方正仿宋简体" w:cs="方正仿宋简体"/>
          <w:sz w:val="32"/>
          <w:szCs w:val="32"/>
        </w:rPr>
        <w:t xml:space="preserve"> 专项基金的财务管理遵循公开、透明的原则，基金发起方、管委会和捐赠方有权向</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查询专项基金资金的收支、使用、管理情况，并提出意见和建议。</w:t>
      </w:r>
    </w:p>
    <w:p>
      <w:pPr>
        <w:spacing w:line="560" w:lineRule="exact"/>
        <w:ind w:firstLine="643"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第二十一条</w:t>
      </w:r>
      <w:r>
        <w:rPr>
          <w:rFonts w:hint="eastAsia" w:ascii="方正仿宋简体" w:hAnsi="方正仿宋简体" w:eastAsia="方正仿宋简体" w:cs="方正仿宋简体"/>
          <w:sz w:val="32"/>
          <w:szCs w:val="32"/>
        </w:rPr>
        <w:t xml:space="preserve"> 专项基金使用情况接受相关部门的监督检查和年度财务审计，年度审计纳入</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的审计中，审计结果在</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年度审计报告中公开；如涉及需要对专项基金开展单独审计，专项基金管委会须予以配合。</w:t>
      </w:r>
    </w:p>
    <w:p>
      <w:pPr>
        <w:spacing w:line="560" w:lineRule="exact"/>
        <w:jc w:val="center"/>
        <w:rPr>
          <w:rFonts w:ascii="方正仿宋简体" w:hAnsi="方正仿宋简体" w:eastAsia="方正仿宋简体" w:cs="方正仿宋简体"/>
          <w:sz w:val="32"/>
          <w:szCs w:val="32"/>
        </w:rPr>
      </w:pPr>
    </w:p>
    <w:p>
      <w:pPr>
        <w:spacing w:line="560" w:lineRule="exact"/>
        <w:jc w:val="center"/>
        <w:rPr>
          <w:rFonts w:ascii="黑体" w:hAnsi="黑体" w:eastAsia="黑体" w:cs="黑体"/>
          <w:sz w:val="32"/>
          <w:szCs w:val="32"/>
        </w:rPr>
      </w:pPr>
      <w:r>
        <w:rPr>
          <w:rFonts w:hint="eastAsia" w:ascii="黑体" w:hAnsi="黑体" w:eastAsia="黑体" w:cs="黑体"/>
          <w:sz w:val="32"/>
          <w:szCs w:val="32"/>
        </w:rPr>
        <w:t>第四章 终止和撤销</w:t>
      </w:r>
    </w:p>
    <w:p>
      <w:pPr>
        <w:spacing w:line="560" w:lineRule="exact"/>
        <w:ind w:firstLine="643"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第二十二条</w:t>
      </w:r>
      <w:r>
        <w:rPr>
          <w:rFonts w:hint="eastAsia" w:ascii="方正仿宋简体" w:hAnsi="方正仿宋简体" w:eastAsia="方正仿宋简体" w:cs="方正仿宋简体"/>
          <w:sz w:val="32"/>
          <w:szCs w:val="32"/>
        </w:rPr>
        <w:t xml:space="preserve"> 专项基金出现下列情形之一，应立即终止：</w:t>
      </w:r>
    </w:p>
    <w:p>
      <w:pPr>
        <w:spacing w:line="56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（1）完成设立目的，达到设立期限； </w:t>
      </w:r>
    </w:p>
    <w:p>
      <w:pPr>
        <w:spacing w:line="56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（2）期满前一个月之内，任何一方以书面形式通知另外一方不再延续协议期限；</w:t>
      </w:r>
    </w:p>
    <w:p>
      <w:pPr>
        <w:spacing w:line="56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sz w:val="32"/>
          <w:szCs w:val="32"/>
          <w:lang w:val="en-US" w:eastAsia="zh-CN"/>
        </w:rPr>
        <w:t>3</w:t>
      </w:r>
      <w:r>
        <w:rPr>
          <w:rFonts w:hint="eastAsia" w:ascii="方正仿宋简体" w:hAnsi="方正仿宋简体" w:eastAsia="方正仿宋简体" w:cs="方正仿宋简体"/>
          <w:sz w:val="32"/>
          <w:szCs w:val="32"/>
        </w:rPr>
        <w:t>）专项基金的运营违反国家和政府法律法规以及严重违背</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规章制度的；</w:t>
      </w:r>
    </w:p>
    <w:p>
      <w:pPr>
        <w:spacing w:line="56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sz w:val="32"/>
          <w:szCs w:val="32"/>
          <w:lang w:val="en-US" w:eastAsia="zh-CN"/>
        </w:rPr>
        <w:t>4</w:t>
      </w:r>
      <w:r>
        <w:rPr>
          <w:rFonts w:hint="eastAsia" w:ascii="方正仿宋简体" w:hAnsi="方正仿宋简体" w:eastAsia="方正仿宋简体" w:cs="方正仿宋简体"/>
          <w:sz w:val="32"/>
          <w:szCs w:val="32"/>
        </w:rPr>
        <w:t>）专项基金年度注入资金连续两年未达到约定额度；</w:t>
      </w:r>
    </w:p>
    <w:p>
      <w:pPr>
        <w:spacing w:line="56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sz w:val="32"/>
          <w:szCs w:val="32"/>
          <w:lang w:val="en-US" w:eastAsia="zh-CN"/>
        </w:rPr>
        <w:t>5</w:t>
      </w:r>
      <w:r>
        <w:rPr>
          <w:rFonts w:hint="eastAsia" w:ascii="方正仿宋简体" w:hAnsi="方正仿宋简体" w:eastAsia="方正仿宋简体" w:cs="方正仿宋简体"/>
          <w:sz w:val="32"/>
          <w:szCs w:val="32"/>
        </w:rPr>
        <w:t>）业务活动的开展违反设立目的且整改之后仍旧不能符合的；</w:t>
      </w:r>
    </w:p>
    <w:p>
      <w:pPr>
        <w:spacing w:line="56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sz w:val="32"/>
          <w:szCs w:val="32"/>
          <w:lang w:val="en-US" w:eastAsia="zh-CN"/>
        </w:rPr>
        <w:t>6</w:t>
      </w:r>
      <w:r>
        <w:rPr>
          <w:rFonts w:hint="eastAsia" w:ascii="方正仿宋简体" w:hAnsi="方正仿宋简体" w:eastAsia="方正仿宋简体" w:cs="方正仿宋简体"/>
          <w:sz w:val="32"/>
          <w:szCs w:val="32"/>
        </w:rPr>
        <w:t>）发起方违反专项基金捐赠合作协议约定，或在社会上给</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带来不良影响和损坏</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名誉的；</w:t>
      </w:r>
    </w:p>
    <w:p>
      <w:pPr>
        <w:spacing w:line="56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sz w:val="32"/>
          <w:szCs w:val="32"/>
          <w:lang w:val="en-US" w:eastAsia="zh-CN"/>
        </w:rPr>
        <w:t>7</w:t>
      </w:r>
      <w:r>
        <w:rPr>
          <w:rFonts w:hint="eastAsia" w:ascii="方正仿宋简体" w:hAnsi="方正仿宋简体" w:eastAsia="方正仿宋简体" w:cs="方正仿宋简体"/>
          <w:sz w:val="32"/>
          <w:szCs w:val="32"/>
        </w:rPr>
        <w:t>）发起方与</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在专项基金有效期内共同同意提前终止。</w:t>
      </w:r>
    </w:p>
    <w:p>
      <w:pPr>
        <w:spacing w:line="560" w:lineRule="exact"/>
        <w:ind w:firstLine="643"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第二十三条</w:t>
      </w:r>
      <w:r>
        <w:rPr>
          <w:rFonts w:hint="eastAsia" w:ascii="方正仿宋简体" w:hAnsi="方正仿宋简体" w:eastAsia="方正仿宋简体" w:cs="方正仿宋简体"/>
          <w:sz w:val="32"/>
          <w:szCs w:val="32"/>
        </w:rPr>
        <w:t xml:space="preserve"> 专项基金终止，管委会应提供申请、财务报告等材料，报</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核准并办理正式清算撤销手续。从撤销之日起，专项基金捐赠合作协议即行废止，不得再进行任何与之相关的任何活动。</w:t>
      </w:r>
    </w:p>
    <w:p>
      <w:pPr>
        <w:spacing w:line="560" w:lineRule="exact"/>
        <w:ind w:firstLine="643"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第二十四条</w:t>
      </w:r>
      <w:r>
        <w:rPr>
          <w:rFonts w:hint="eastAsia" w:ascii="方正仿宋简体" w:hAnsi="方正仿宋简体" w:eastAsia="方正仿宋简体" w:cs="方正仿宋简体"/>
          <w:sz w:val="32"/>
          <w:szCs w:val="32"/>
        </w:rPr>
        <w:t xml:space="preserve"> 专项基金终止或撤销后，已到账资金（剩余资金）由</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用于社区发展治理项目。</w:t>
      </w:r>
    </w:p>
    <w:p>
      <w:pPr>
        <w:spacing w:line="560" w:lineRule="exact"/>
        <w:jc w:val="center"/>
        <w:rPr>
          <w:rFonts w:ascii="方正仿宋简体" w:hAnsi="方正仿宋简体" w:eastAsia="方正仿宋简体" w:cs="方正仿宋简体"/>
          <w:sz w:val="32"/>
          <w:szCs w:val="32"/>
        </w:rPr>
      </w:pPr>
    </w:p>
    <w:p>
      <w:pPr>
        <w:spacing w:line="560" w:lineRule="exact"/>
        <w:jc w:val="center"/>
        <w:rPr>
          <w:rFonts w:ascii="黑体" w:hAnsi="黑体" w:eastAsia="黑体" w:cs="黑体"/>
          <w:sz w:val="32"/>
          <w:szCs w:val="32"/>
        </w:rPr>
      </w:pPr>
      <w:r>
        <w:rPr>
          <w:rFonts w:hint="eastAsia" w:ascii="黑体" w:hAnsi="黑体" w:eastAsia="黑体" w:cs="黑体"/>
          <w:sz w:val="32"/>
          <w:szCs w:val="32"/>
        </w:rPr>
        <w:t>第五章 附 则</w:t>
      </w:r>
    </w:p>
    <w:p>
      <w:pPr>
        <w:spacing w:line="560" w:lineRule="exact"/>
        <w:ind w:firstLine="643"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第二十五条</w:t>
      </w:r>
      <w:r>
        <w:rPr>
          <w:rFonts w:hint="eastAsia" w:ascii="方正仿宋简体" w:hAnsi="方正仿宋简体" w:eastAsia="方正仿宋简体" w:cs="方正仿宋简体"/>
          <w:sz w:val="32"/>
          <w:szCs w:val="32"/>
        </w:rPr>
        <w:t xml:space="preserve"> 严禁专项基金管理委员会的工作人员及其它有关人员利用基金谋取私利。</w:t>
      </w:r>
    </w:p>
    <w:p>
      <w:pPr>
        <w:spacing w:line="560" w:lineRule="exact"/>
        <w:ind w:firstLine="643"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第二十六条</w:t>
      </w:r>
      <w:r>
        <w:rPr>
          <w:rFonts w:hint="eastAsia" w:ascii="方正仿宋简体" w:hAnsi="方正仿宋简体" w:eastAsia="方正仿宋简体" w:cs="方正仿宋简体"/>
          <w:sz w:val="32"/>
          <w:szCs w:val="32"/>
        </w:rPr>
        <w:t xml:space="preserve"> 专项基金的名誉和权益任何人不得侵害。</w:t>
      </w:r>
    </w:p>
    <w:p>
      <w:pPr>
        <w:spacing w:line="560" w:lineRule="exact"/>
        <w:ind w:firstLine="643"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第二十七条</w:t>
      </w:r>
      <w:r>
        <w:rPr>
          <w:rFonts w:hint="eastAsia" w:ascii="方正仿宋简体" w:hAnsi="方正仿宋简体" w:eastAsia="方正仿宋简体" w:cs="方正仿宋简体"/>
          <w:sz w:val="32"/>
          <w:szCs w:val="32"/>
        </w:rPr>
        <w:t xml:space="preserve"> 本办法在实施过程中如与</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章程</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冲突则以</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章程</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为准。</w:t>
      </w:r>
    </w:p>
    <w:p>
      <w:pPr>
        <w:spacing w:line="560" w:lineRule="exact"/>
        <w:ind w:firstLine="643"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第二十八条</w:t>
      </w:r>
      <w:r>
        <w:rPr>
          <w:rFonts w:hint="eastAsia" w:ascii="方正仿宋简体" w:hAnsi="方正仿宋简体" w:eastAsia="方正仿宋简体" w:cs="方正仿宋简体"/>
          <w:sz w:val="32"/>
          <w:szCs w:val="32"/>
        </w:rPr>
        <w:t xml:space="preserve"> 本办法的解释权、修订权、补充权归</w:t>
      </w:r>
      <w:r>
        <w:rPr>
          <w:rFonts w:hint="eastAsia" w:ascii="方正仿宋简体" w:hAnsi="方正仿宋简体" w:eastAsia="方正仿宋简体" w:cs="方正仿宋简体"/>
          <w:sz w:val="32"/>
          <w:szCs w:val="32"/>
          <w:lang w:eastAsia="zh-CN"/>
        </w:rPr>
        <w:t>金堂基金会</w:t>
      </w:r>
      <w:r>
        <w:rPr>
          <w:rFonts w:hint="eastAsia" w:ascii="方正仿宋简体" w:hAnsi="方正仿宋简体" w:eastAsia="方正仿宋简体" w:cs="方正仿宋简体"/>
          <w:sz w:val="32"/>
          <w:szCs w:val="32"/>
        </w:rPr>
        <w:t>所有。</w:t>
      </w:r>
    </w:p>
    <w:p>
      <w:pPr>
        <w:spacing w:line="560" w:lineRule="exact"/>
        <w:ind w:firstLine="643"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
          <w:bCs/>
          <w:sz w:val="32"/>
          <w:szCs w:val="32"/>
        </w:rPr>
        <w:t>第二十九条</w:t>
      </w:r>
      <w:r>
        <w:rPr>
          <w:rFonts w:hint="eastAsia" w:ascii="方正仿宋简体" w:hAnsi="方正仿宋简体" w:eastAsia="方正仿宋简体" w:cs="方正仿宋简体"/>
          <w:sz w:val="32"/>
          <w:szCs w:val="32"/>
        </w:rPr>
        <w:t xml:space="preserve"> 本办法自金堂基金会第一届理事会第三次会议审议通过后实施。</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F36CCAAD-3149-45A8-8E11-5C0D14257C8F}"/>
  </w:font>
  <w:font w:name="黑体">
    <w:panose1 w:val="02010609060101010101"/>
    <w:charset w:val="86"/>
    <w:family w:val="auto"/>
    <w:pitch w:val="default"/>
    <w:sig w:usb0="800002BF" w:usb1="38CF7CFA" w:usb2="00000016" w:usb3="00000000" w:csb0="00040001" w:csb1="00000000"/>
    <w:embedRegular r:id="rId2" w:fontKey="{5D26F663-E62E-4C71-9BA8-02A21448A66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Fonts w:hint="eastAsia" w:eastAsiaTheme="minor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w:t>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pPr>
                      <w:pStyle w:val="2"/>
                      <w:rPr>
                        <w:rFonts w:hint="eastAsia" w:eastAsiaTheme="minor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Y4Mjg2ZjE5NDg3OTc1OTU5YTExNDg5OTU2MjUxNGIifQ=="/>
  </w:docVars>
  <w:rsids>
    <w:rsidRoot w:val="1D1020BB"/>
    <w:rsid w:val="00504CFF"/>
    <w:rsid w:val="00D158AF"/>
    <w:rsid w:val="06916444"/>
    <w:rsid w:val="0EBF258B"/>
    <w:rsid w:val="0F0C4420"/>
    <w:rsid w:val="10070DC3"/>
    <w:rsid w:val="11D67C62"/>
    <w:rsid w:val="14A32DE6"/>
    <w:rsid w:val="19B3280C"/>
    <w:rsid w:val="1A874ED2"/>
    <w:rsid w:val="1D1020BB"/>
    <w:rsid w:val="1DDA0D6B"/>
    <w:rsid w:val="213F05AF"/>
    <w:rsid w:val="218A330D"/>
    <w:rsid w:val="21AA2DF3"/>
    <w:rsid w:val="25E81832"/>
    <w:rsid w:val="278C737E"/>
    <w:rsid w:val="2B503F1D"/>
    <w:rsid w:val="2BE02A9B"/>
    <w:rsid w:val="2CE37438"/>
    <w:rsid w:val="37CB3403"/>
    <w:rsid w:val="392B76A7"/>
    <w:rsid w:val="44AD1FDA"/>
    <w:rsid w:val="44E45DF2"/>
    <w:rsid w:val="4BD2181C"/>
    <w:rsid w:val="50EC2E6A"/>
    <w:rsid w:val="6C0025C8"/>
    <w:rsid w:val="735A7348"/>
    <w:rsid w:val="74BF749F"/>
    <w:rsid w:val="7918575E"/>
    <w:rsid w:val="7C7F59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rFonts w:asciiTheme="minorHAnsi" w:hAnsiTheme="minorHAnsi" w:eastAsiaTheme="minorEastAsia" w:cstheme="minorBidi"/>
      <w:kern w:val="2"/>
      <w:sz w:val="18"/>
      <w:szCs w:val="18"/>
    </w:rPr>
  </w:style>
  <w:style w:type="character" w:customStyle="1" w:styleId="7">
    <w:name w:val="页脚 Char"/>
    <w:basedOn w:val="5"/>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3240</Words>
  <Characters>135</Characters>
  <Lines>1</Lines>
  <Paragraphs>6</Paragraphs>
  <TotalTime>2</TotalTime>
  <ScaleCrop>false</ScaleCrop>
  <LinksUpToDate>false</LinksUpToDate>
  <CharactersWithSpaces>3369</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2020-05-23T10:52:00Z</dcterms:created>
  <dc:creator>是情是缘是童真</dc:creator>
  <cp:lastModifiedBy>是情是缘是童真</cp:lastModifiedBy>
  <dcterms:modified xsi:type="dcterms:W3CDTF">2023-10-08T02:32:55Z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KSOSaveFontToCloudKey">
    <vt:lpwstr>833522420_btnclosed</vt:lpwstr>
  </property>
  <property fmtid="{D5CDD505-2E9C-101B-9397-08002B2CF9AE}" pid="4" name="ICV">
    <vt:lpwstr>94424DE5F9204B4587AD02C8F3EE7E38_13</vt:lpwstr>
  </property>
</Properties>
</file>