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123" w:lineRule="exact"/>
      </w:pPr>
      <w:bookmarkStart w:id="0" w:name="_GoBack"/>
      <w:bookmarkEnd w:id="0"/>
      <w:r>
        <w:drawing>
          <wp:anchor distT="0" distB="0" distL="0" distR="0" simplePos="0" relativeHeight="251659264" behindDoc="0" locked="0" layoutInCell="0" allowOverlap="1">
            <wp:simplePos x="0" y="0"/>
            <wp:positionH relativeFrom="page">
              <wp:posOffset>6622415</wp:posOffset>
            </wp:positionH>
            <wp:positionV relativeFrom="page">
              <wp:posOffset>9626600</wp:posOffset>
            </wp:positionV>
            <wp:extent cx="692150" cy="692150"/>
            <wp:effectExtent l="0" t="0" r="0" b="0"/>
            <wp:wrapNone/>
            <wp:docPr id="1" name="IM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 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92175" cy="6920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4"/>
        <w:tblW w:w="8280" w:type="dxa"/>
        <w:tblInd w:w="27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910"/>
        <w:gridCol w:w="1380"/>
        <w:gridCol w:w="1320"/>
        <w:gridCol w:w="1380"/>
        <w:gridCol w:w="129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" w:hRule="atLeast"/>
        </w:trPr>
        <w:tc>
          <w:tcPr>
            <w:tcW w:w="2910" w:type="dxa"/>
            <w:tcBorders>
              <w:left w:val="nil"/>
            </w:tcBorders>
            <w:vAlign w:val="top"/>
          </w:tcPr>
          <w:p>
            <w:pPr>
              <w:spacing w:before="142" w:line="220" w:lineRule="auto"/>
              <w:ind w:left="125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项且</w:t>
            </w:r>
          </w:p>
        </w:tc>
        <w:tc>
          <w:tcPr>
            <w:tcW w:w="1380" w:type="dxa"/>
            <w:vAlign w:val="top"/>
          </w:tcPr>
          <w:p>
            <w:pPr>
              <w:spacing w:before="142" w:line="219" w:lineRule="auto"/>
              <w:ind w:left="14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年初账面余额</w:t>
            </w:r>
          </w:p>
        </w:tc>
        <w:tc>
          <w:tcPr>
            <w:tcW w:w="1320" w:type="dxa"/>
            <w:vAlign w:val="top"/>
          </w:tcPr>
          <w:p>
            <w:pPr>
              <w:spacing w:before="141" w:line="219" w:lineRule="auto"/>
              <w:ind w:left="20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本年增加额</w:t>
            </w:r>
          </w:p>
        </w:tc>
        <w:tc>
          <w:tcPr>
            <w:tcW w:w="1380" w:type="dxa"/>
            <w:vAlign w:val="top"/>
          </w:tcPr>
          <w:p>
            <w:pPr>
              <w:spacing w:before="141" w:line="219" w:lineRule="auto"/>
              <w:ind w:left="23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本年支付额</w:t>
            </w:r>
          </w:p>
        </w:tc>
        <w:tc>
          <w:tcPr>
            <w:tcW w:w="1290" w:type="dxa"/>
            <w:tcBorders>
              <w:right w:val="nil"/>
            </w:tcBorders>
            <w:vAlign w:val="top"/>
          </w:tcPr>
          <w:p>
            <w:pPr>
              <w:spacing w:before="142" w:line="219" w:lineRule="auto"/>
              <w:ind w:left="9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年末账面余额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</w:trPr>
        <w:tc>
          <w:tcPr>
            <w:tcW w:w="2910" w:type="dxa"/>
            <w:tcBorders>
              <w:left w:val="nil"/>
            </w:tcBorders>
            <w:vAlign w:val="top"/>
          </w:tcPr>
          <w:p>
            <w:pPr>
              <w:spacing w:before="109" w:line="219" w:lineRule="auto"/>
              <w:ind w:left="61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6.生育保险费</w:t>
            </w:r>
          </w:p>
        </w:tc>
        <w:tc>
          <w:tcPr>
            <w:tcW w:w="138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2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8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90" w:type="dxa"/>
            <w:tcBorders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9" w:hRule="atLeast"/>
        </w:trPr>
        <w:tc>
          <w:tcPr>
            <w:tcW w:w="2910" w:type="dxa"/>
            <w:tcBorders>
              <w:left w:val="nil"/>
            </w:tcBorders>
            <w:vAlign w:val="top"/>
          </w:tcPr>
          <w:p>
            <w:pPr>
              <w:spacing w:before="111" w:line="219" w:lineRule="auto"/>
              <w:ind w:left="61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7、年金</w:t>
            </w:r>
          </w:p>
        </w:tc>
        <w:tc>
          <w:tcPr>
            <w:tcW w:w="138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2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8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90" w:type="dxa"/>
            <w:tcBorders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2910" w:type="dxa"/>
            <w:tcBorders>
              <w:left w:val="nil"/>
            </w:tcBorders>
            <w:vAlign w:val="top"/>
          </w:tcPr>
          <w:p>
            <w:pPr>
              <w:spacing w:before="102" w:line="220" w:lineRule="auto"/>
              <w:ind w:left="10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四、住房公积金</w:t>
            </w:r>
          </w:p>
        </w:tc>
        <w:tc>
          <w:tcPr>
            <w:tcW w:w="138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20" w:type="dxa"/>
            <w:vAlign w:val="top"/>
          </w:tcPr>
          <w:p>
            <w:pPr>
              <w:spacing w:before="126" w:line="184" w:lineRule="auto"/>
              <w:ind w:left="24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18,700.00</w:t>
            </w:r>
          </w:p>
        </w:tc>
        <w:tc>
          <w:tcPr>
            <w:tcW w:w="1380" w:type="dxa"/>
            <w:vAlign w:val="top"/>
          </w:tcPr>
          <w:p>
            <w:pPr>
              <w:spacing w:before="126" w:line="184" w:lineRule="auto"/>
              <w:ind w:left="27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18,700.00</w:t>
            </w:r>
          </w:p>
        </w:tc>
        <w:tc>
          <w:tcPr>
            <w:tcW w:w="1290" w:type="dxa"/>
            <w:tcBorders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</w:trPr>
        <w:tc>
          <w:tcPr>
            <w:tcW w:w="2910" w:type="dxa"/>
            <w:tcBorders>
              <w:left w:val="nil"/>
            </w:tcBorders>
            <w:vAlign w:val="top"/>
          </w:tcPr>
          <w:p>
            <w:pPr>
              <w:spacing w:before="112" w:line="219" w:lineRule="auto"/>
              <w:ind w:left="10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五、工会经费和职工教育经费</w:t>
            </w:r>
          </w:p>
        </w:tc>
        <w:tc>
          <w:tcPr>
            <w:tcW w:w="138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2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8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90" w:type="dxa"/>
            <w:tcBorders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</w:trPr>
        <w:tc>
          <w:tcPr>
            <w:tcW w:w="2910" w:type="dxa"/>
            <w:tcBorders>
              <w:left w:val="nil"/>
            </w:tcBorders>
            <w:vAlign w:val="top"/>
          </w:tcPr>
          <w:p>
            <w:pPr>
              <w:spacing w:before="113" w:line="219" w:lineRule="auto"/>
              <w:ind w:left="10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六、非货币性福利</w:t>
            </w:r>
          </w:p>
        </w:tc>
        <w:tc>
          <w:tcPr>
            <w:tcW w:w="138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2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8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90" w:type="dxa"/>
            <w:tcBorders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9" w:hRule="atLeast"/>
        </w:trPr>
        <w:tc>
          <w:tcPr>
            <w:tcW w:w="2910" w:type="dxa"/>
            <w:tcBorders>
              <w:left w:val="nil"/>
            </w:tcBorders>
            <w:vAlign w:val="top"/>
          </w:tcPr>
          <w:p>
            <w:pPr>
              <w:spacing w:before="115" w:line="220" w:lineRule="auto"/>
              <w:ind w:left="10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七、其他</w:t>
            </w:r>
          </w:p>
        </w:tc>
        <w:tc>
          <w:tcPr>
            <w:tcW w:w="138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2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8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90" w:type="dxa"/>
            <w:tcBorders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" w:hRule="atLeast"/>
        </w:trPr>
        <w:tc>
          <w:tcPr>
            <w:tcW w:w="2910" w:type="dxa"/>
            <w:tcBorders>
              <w:left w:val="nil"/>
            </w:tcBorders>
            <w:vAlign w:val="top"/>
          </w:tcPr>
          <w:p>
            <w:pPr>
              <w:spacing w:before="117" w:line="221" w:lineRule="auto"/>
              <w:ind w:left="128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合计</w:t>
            </w:r>
          </w:p>
        </w:tc>
        <w:tc>
          <w:tcPr>
            <w:tcW w:w="1380" w:type="dxa"/>
            <w:vAlign w:val="top"/>
          </w:tcPr>
          <w:p>
            <w:pPr>
              <w:spacing w:before="162" w:line="183" w:lineRule="auto"/>
              <w:ind w:left="50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0.00</w:t>
            </w:r>
          </w:p>
        </w:tc>
        <w:tc>
          <w:tcPr>
            <w:tcW w:w="1320" w:type="dxa"/>
            <w:vAlign w:val="top"/>
          </w:tcPr>
          <w:p>
            <w:pPr>
              <w:spacing w:before="140" w:line="184" w:lineRule="auto"/>
              <w:ind w:left="20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448,215.62</w:t>
            </w:r>
          </w:p>
        </w:tc>
        <w:tc>
          <w:tcPr>
            <w:tcW w:w="1380" w:type="dxa"/>
            <w:vAlign w:val="top"/>
          </w:tcPr>
          <w:p>
            <w:pPr>
              <w:spacing w:before="140" w:line="184" w:lineRule="auto"/>
              <w:ind w:left="23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448,215.62</w:t>
            </w:r>
          </w:p>
        </w:tc>
        <w:tc>
          <w:tcPr>
            <w:tcW w:w="1290" w:type="dxa"/>
            <w:tcBorders>
              <w:right w:val="nil"/>
            </w:tcBorders>
            <w:vAlign w:val="top"/>
          </w:tcPr>
          <w:p>
            <w:pPr>
              <w:spacing w:before="162" w:line="183" w:lineRule="auto"/>
              <w:ind w:left="45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0.00</w:t>
            </w:r>
          </w:p>
        </w:tc>
      </w:tr>
    </w:tbl>
    <w:p>
      <w:pPr>
        <w:spacing w:before="119" w:line="223" w:lineRule="auto"/>
        <w:ind w:left="672"/>
        <w:outlineLvl w:val="0"/>
        <w:rPr>
          <w:rFonts w:ascii="仿宋" w:hAnsi="仿宋" w:eastAsia="仿宋" w:cs="仿宋"/>
          <w:sz w:val="21"/>
          <w:szCs w:val="21"/>
        </w:rPr>
      </w:pPr>
      <w:r>
        <w:rPr>
          <w:rFonts w:ascii="仿宋" w:hAnsi="仿宋" w:eastAsia="仿宋" w:cs="仿宋"/>
          <w:b/>
          <w:bCs/>
          <w:spacing w:val="-8"/>
          <w:sz w:val="21"/>
          <w:szCs w:val="21"/>
        </w:rPr>
        <w:t>9、净资产</w:t>
      </w:r>
    </w:p>
    <w:p>
      <w:pPr>
        <w:spacing w:line="86" w:lineRule="exact"/>
      </w:pPr>
    </w:p>
    <w:tbl>
      <w:tblPr>
        <w:tblStyle w:val="4"/>
        <w:tblW w:w="8290" w:type="dxa"/>
        <w:tblInd w:w="28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70"/>
        <w:gridCol w:w="1640"/>
        <w:gridCol w:w="1640"/>
        <w:gridCol w:w="1640"/>
        <w:gridCol w:w="160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</w:trPr>
        <w:tc>
          <w:tcPr>
            <w:tcW w:w="1770" w:type="dxa"/>
            <w:tcBorders>
              <w:left w:val="nil"/>
            </w:tcBorders>
            <w:vAlign w:val="top"/>
          </w:tcPr>
          <w:p>
            <w:pPr>
              <w:spacing w:before="142" w:line="220" w:lineRule="auto"/>
              <w:ind w:left="69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项且</w:t>
            </w:r>
          </w:p>
        </w:tc>
        <w:tc>
          <w:tcPr>
            <w:tcW w:w="1640" w:type="dxa"/>
            <w:vAlign w:val="top"/>
          </w:tcPr>
          <w:p>
            <w:pPr>
              <w:spacing w:before="142" w:line="219" w:lineRule="auto"/>
              <w:ind w:left="27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年初账面余额</w:t>
            </w:r>
          </w:p>
        </w:tc>
        <w:tc>
          <w:tcPr>
            <w:tcW w:w="1640" w:type="dxa"/>
            <w:vAlign w:val="top"/>
          </w:tcPr>
          <w:p>
            <w:pPr>
              <w:spacing w:before="141" w:line="219" w:lineRule="auto"/>
              <w:ind w:left="45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3"/>
                <w:sz w:val="18"/>
                <w:szCs w:val="18"/>
              </w:rPr>
              <w:t>本年增加</w:t>
            </w:r>
          </w:p>
        </w:tc>
        <w:tc>
          <w:tcPr>
            <w:tcW w:w="1640" w:type="dxa"/>
            <w:vAlign w:val="top"/>
          </w:tcPr>
          <w:p>
            <w:pPr>
              <w:spacing w:before="141" w:line="219" w:lineRule="auto"/>
              <w:ind w:left="45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3"/>
                <w:sz w:val="18"/>
                <w:szCs w:val="18"/>
              </w:rPr>
              <w:t>本年减少</w:t>
            </w:r>
          </w:p>
        </w:tc>
        <w:tc>
          <w:tcPr>
            <w:tcW w:w="1600" w:type="dxa"/>
            <w:tcBorders>
              <w:right w:val="nil"/>
            </w:tcBorders>
            <w:vAlign w:val="top"/>
          </w:tcPr>
          <w:p>
            <w:pPr>
              <w:spacing w:before="142" w:line="219" w:lineRule="auto"/>
              <w:ind w:left="25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年末账面余额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</w:trPr>
        <w:tc>
          <w:tcPr>
            <w:tcW w:w="1770" w:type="dxa"/>
            <w:tcBorders>
              <w:left w:val="nil"/>
            </w:tcBorders>
            <w:vAlign w:val="top"/>
          </w:tcPr>
          <w:p>
            <w:pPr>
              <w:spacing w:before="140" w:line="219" w:lineRule="auto"/>
              <w:ind w:left="10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1、限定性净资产</w:t>
            </w:r>
          </w:p>
        </w:tc>
        <w:tc>
          <w:tcPr>
            <w:tcW w:w="1640" w:type="dxa"/>
            <w:vAlign w:val="top"/>
          </w:tcPr>
          <w:p>
            <w:pPr>
              <w:spacing w:before="165" w:line="183" w:lineRule="auto"/>
              <w:ind w:left="27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2,050,278.62</w:t>
            </w:r>
          </w:p>
        </w:tc>
        <w:tc>
          <w:tcPr>
            <w:tcW w:w="1640" w:type="dxa"/>
            <w:vAlign w:val="top"/>
          </w:tcPr>
          <w:p>
            <w:pPr>
              <w:spacing w:before="165" w:line="183" w:lineRule="auto"/>
              <w:ind w:left="36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429,483.49</w:t>
            </w:r>
          </w:p>
        </w:tc>
        <w:tc>
          <w:tcPr>
            <w:tcW w:w="1640" w:type="dxa"/>
            <w:vAlign w:val="top"/>
          </w:tcPr>
          <w:p>
            <w:pPr>
              <w:spacing w:before="164" w:line="184" w:lineRule="auto"/>
              <w:ind w:left="27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1,713,040.47</w:t>
            </w:r>
          </w:p>
        </w:tc>
        <w:tc>
          <w:tcPr>
            <w:tcW w:w="1600" w:type="dxa"/>
            <w:tcBorders>
              <w:right w:val="nil"/>
            </w:tcBorders>
            <w:vAlign w:val="top"/>
          </w:tcPr>
          <w:p>
            <w:pPr>
              <w:spacing w:before="164" w:line="184" w:lineRule="auto"/>
              <w:ind w:left="34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766,721.64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</w:trPr>
        <w:tc>
          <w:tcPr>
            <w:tcW w:w="1770" w:type="dxa"/>
            <w:tcBorders>
              <w:left w:val="nil"/>
            </w:tcBorders>
            <w:vAlign w:val="top"/>
          </w:tcPr>
          <w:p>
            <w:pPr>
              <w:spacing w:before="142" w:line="219" w:lineRule="auto"/>
              <w:ind w:left="10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2、非限定性净资产</w:t>
            </w:r>
          </w:p>
        </w:tc>
        <w:tc>
          <w:tcPr>
            <w:tcW w:w="1640" w:type="dxa"/>
            <w:vAlign w:val="top"/>
          </w:tcPr>
          <w:p>
            <w:pPr>
              <w:spacing w:before="167" w:line="183" w:lineRule="auto"/>
              <w:ind w:left="27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7,568,590.93</w:t>
            </w:r>
          </w:p>
        </w:tc>
        <w:tc>
          <w:tcPr>
            <w:tcW w:w="1640" w:type="dxa"/>
            <w:vAlign w:val="top"/>
          </w:tcPr>
          <w:p>
            <w:pPr>
              <w:spacing w:before="166" w:line="184" w:lineRule="auto"/>
              <w:ind w:left="27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2.301,478.84</w:t>
            </w:r>
          </w:p>
        </w:tc>
        <w:tc>
          <w:tcPr>
            <w:tcW w:w="1640" w:type="dxa"/>
            <w:vAlign w:val="top"/>
          </w:tcPr>
          <w:p>
            <w:pPr>
              <w:spacing w:before="166" w:line="184" w:lineRule="auto"/>
              <w:ind w:left="27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2,185,411.42</w:t>
            </w:r>
          </w:p>
        </w:tc>
        <w:tc>
          <w:tcPr>
            <w:tcW w:w="1600" w:type="dxa"/>
            <w:tcBorders>
              <w:right w:val="nil"/>
            </w:tcBorders>
            <w:vAlign w:val="top"/>
          </w:tcPr>
          <w:p>
            <w:pPr>
              <w:spacing w:before="167" w:line="183" w:lineRule="auto"/>
              <w:ind w:left="25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7.684,658.35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" w:hRule="atLeast"/>
        </w:trPr>
        <w:tc>
          <w:tcPr>
            <w:tcW w:w="1770" w:type="dxa"/>
            <w:tcBorders>
              <w:left w:val="nil"/>
            </w:tcBorders>
            <w:vAlign w:val="top"/>
          </w:tcPr>
          <w:p>
            <w:pPr>
              <w:spacing w:before="146" w:line="221" w:lineRule="auto"/>
              <w:ind w:left="60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合</w:t>
            </w:r>
            <w:r>
              <w:rPr>
                <w:rFonts w:ascii="宋体" w:hAnsi="宋体" w:eastAsia="宋体" w:cs="宋体"/>
                <w:spacing w:val="3"/>
                <w:sz w:val="18"/>
                <w:szCs w:val="18"/>
              </w:rPr>
              <w:t xml:space="preserve">  </w:t>
            </w: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计</w:t>
            </w:r>
          </w:p>
        </w:tc>
        <w:tc>
          <w:tcPr>
            <w:tcW w:w="1640" w:type="dxa"/>
            <w:vAlign w:val="top"/>
          </w:tcPr>
          <w:p>
            <w:pPr>
              <w:spacing w:before="169" w:line="184" w:lineRule="auto"/>
              <w:ind w:left="27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9,618,869.55</w:t>
            </w:r>
          </w:p>
        </w:tc>
        <w:tc>
          <w:tcPr>
            <w:tcW w:w="1640" w:type="dxa"/>
            <w:vAlign w:val="top"/>
          </w:tcPr>
          <w:p>
            <w:pPr>
              <w:spacing w:before="170" w:line="183" w:lineRule="auto"/>
              <w:ind w:left="27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2.730,962.33</w:t>
            </w:r>
          </w:p>
        </w:tc>
        <w:tc>
          <w:tcPr>
            <w:tcW w:w="1640" w:type="dxa"/>
            <w:vAlign w:val="top"/>
          </w:tcPr>
          <w:p>
            <w:pPr>
              <w:spacing w:before="169" w:line="184" w:lineRule="auto"/>
              <w:ind w:left="27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3.898,451.89</w:t>
            </w:r>
          </w:p>
        </w:tc>
        <w:tc>
          <w:tcPr>
            <w:tcW w:w="1600" w:type="dxa"/>
            <w:tcBorders>
              <w:right w:val="nil"/>
            </w:tcBorders>
            <w:vAlign w:val="top"/>
          </w:tcPr>
          <w:p>
            <w:pPr>
              <w:spacing w:before="169" w:line="184" w:lineRule="auto"/>
              <w:ind w:left="25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8,451,379.99</w:t>
            </w:r>
          </w:p>
        </w:tc>
      </w:tr>
    </w:tbl>
    <w:p>
      <w:pPr>
        <w:spacing w:before="132" w:line="222" w:lineRule="auto"/>
        <w:ind w:left="669"/>
        <w:rPr>
          <w:rFonts w:ascii="仿宋" w:hAnsi="仿宋" w:eastAsia="仿宋" w:cs="仿宋"/>
          <w:sz w:val="21"/>
          <w:szCs w:val="21"/>
        </w:rPr>
      </w:pPr>
      <w:r>
        <w:rPr>
          <w:rFonts w:ascii="仿宋" w:hAnsi="仿宋" w:eastAsia="仿宋" w:cs="仿宋"/>
          <w:spacing w:val="-7"/>
          <w:sz w:val="21"/>
          <w:szCs w:val="21"/>
        </w:rPr>
        <w:t>净资产比上年增加或减少的主要原因：业务活动结余。</w:t>
      </w:r>
    </w:p>
    <w:p>
      <w:pPr>
        <w:spacing w:before="184" w:line="222" w:lineRule="auto"/>
        <w:ind w:left="672"/>
        <w:outlineLvl w:val="0"/>
        <w:rPr>
          <w:rFonts w:ascii="仿宋" w:hAnsi="仿宋" w:eastAsia="仿宋" w:cs="仿宋"/>
          <w:sz w:val="21"/>
          <w:szCs w:val="21"/>
        </w:rPr>
      </w:pPr>
      <w:r>
        <w:rPr>
          <w:rFonts w:ascii="仿宋" w:hAnsi="仿宋" w:eastAsia="仿宋" w:cs="仿宋"/>
          <w:b/>
          <w:bCs/>
          <w:spacing w:val="-11"/>
          <w:sz w:val="21"/>
          <w:szCs w:val="21"/>
        </w:rPr>
        <w:t>10、大额捐赠收入</w:t>
      </w:r>
    </w:p>
    <w:p>
      <w:pPr>
        <w:spacing w:before="189" w:line="221" w:lineRule="auto"/>
        <w:ind w:left="669"/>
        <w:rPr>
          <w:rFonts w:ascii="仿宋" w:hAnsi="仿宋" w:eastAsia="仿宋" w:cs="仿宋"/>
          <w:sz w:val="21"/>
          <w:szCs w:val="21"/>
        </w:rPr>
      </w:pPr>
      <w:r>
        <w:rPr>
          <w:rFonts w:ascii="仿宋" w:hAnsi="仿宋" w:eastAsia="仿宋" w:cs="仿宋"/>
          <w:spacing w:val="-5"/>
          <w:sz w:val="21"/>
          <w:szCs w:val="21"/>
        </w:rPr>
        <w:t>本表列示累计捐款超过基金会当年捐赠收入5%以上的捐赠单位或个人：</w:t>
      </w:r>
    </w:p>
    <w:p>
      <w:pPr>
        <w:spacing w:line="108" w:lineRule="exact"/>
      </w:pPr>
    </w:p>
    <w:tbl>
      <w:tblPr>
        <w:tblStyle w:val="4"/>
        <w:tblW w:w="892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60"/>
        <w:gridCol w:w="1100"/>
        <w:gridCol w:w="1040"/>
        <w:gridCol w:w="1090"/>
        <w:gridCol w:w="780"/>
        <w:gridCol w:w="1050"/>
        <w:gridCol w:w="1070"/>
        <w:gridCol w:w="153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260" w:type="dxa"/>
            <w:vMerge w:val="restart"/>
            <w:tcBorders>
              <w:left w:val="nil"/>
              <w:bottom w:val="nil"/>
            </w:tcBorders>
            <w:vAlign w:val="top"/>
          </w:tcPr>
          <w:p>
            <w:pPr>
              <w:spacing w:line="312" w:lineRule="auto"/>
              <w:rPr>
                <w:rFonts w:ascii="Arial"/>
                <w:sz w:val="21"/>
              </w:rPr>
            </w:pPr>
          </w:p>
          <w:p>
            <w:pPr>
              <w:spacing w:before="58" w:line="219" w:lineRule="auto"/>
              <w:ind w:left="35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捐赠人</w:t>
            </w:r>
          </w:p>
        </w:tc>
        <w:tc>
          <w:tcPr>
            <w:tcW w:w="3230" w:type="dxa"/>
            <w:gridSpan w:val="3"/>
            <w:vAlign w:val="top"/>
          </w:tcPr>
          <w:p>
            <w:pPr>
              <w:spacing w:before="141" w:line="219" w:lineRule="auto"/>
              <w:ind w:left="115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本年发生额</w:t>
            </w:r>
          </w:p>
        </w:tc>
        <w:tc>
          <w:tcPr>
            <w:tcW w:w="2900" w:type="dxa"/>
            <w:gridSpan w:val="3"/>
            <w:vAlign w:val="top"/>
          </w:tcPr>
          <w:p>
            <w:pPr>
              <w:spacing w:before="142" w:line="219" w:lineRule="auto"/>
              <w:ind w:left="995"/>
              <w:rPr>
                <w:rFonts w:ascii="宋体" w:hAnsi="宋体" w:eastAsia="宋体" w:cs="宋体"/>
                <w:sz w:val="18"/>
                <w:szCs w:val="18"/>
              </w:rPr>
            </w:pPr>
            <w:r>
              <w:drawing>
                <wp:anchor distT="0" distB="0" distL="0" distR="0" simplePos="0" relativeHeight="251660288" behindDoc="0" locked="0" layoutInCell="1" allowOverlap="1">
                  <wp:simplePos x="0" y="0"/>
                  <wp:positionH relativeFrom="column">
                    <wp:posOffset>-104140</wp:posOffset>
                  </wp:positionH>
                  <wp:positionV relativeFrom="paragraph">
                    <wp:posOffset>161925</wp:posOffset>
                  </wp:positionV>
                  <wp:extent cx="1727200" cy="863600"/>
                  <wp:effectExtent l="0" t="0" r="0" b="0"/>
                  <wp:wrapNone/>
                  <wp:docPr id="2" name="IM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 2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7189" cy="8635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上年发生额</w:t>
            </w:r>
          </w:p>
        </w:tc>
        <w:tc>
          <w:tcPr>
            <w:tcW w:w="1530" w:type="dxa"/>
            <w:vMerge w:val="restart"/>
            <w:tcBorders>
              <w:bottom w:val="nil"/>
              <w:right w:val="nil"/>
            </w:tcBorders>
            <w:vAlign w:val="top"/>
          </w:tcPr>
          <w:p>
            <w:pPr>
              <w:spacing w:line="312" w:lineRule="auto"/>
              <w:rPr>
                <w:rFonts w:ascii="Arial"/>
                <w:sz w:val="21"/>
              </w:rPr>
            </w:pPr>
          </w:p>
          <w:p>
            <w:pPr>
              <w:spacing w:before="59" w:line="207" w:lineRule="auto"/>
              <w:ind w:left="57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用途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" w:hRule="atLeast"/>
        </w:trPr>
        <w:tc>
          <w:tcPr>
            <w:tcW w:w="1260" w:type="dxa"/>
            <w:vMerge w:val="continue"/>
            <w:tcBorders>
              <w:top w:val="nil"/>
              <w:left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00" w:type="dxa"/>
            <w:tcBorders>
              <w:bottom w:val="nil"/>
            </w:tcBorders>
            <w:vAlign w:val="top"/>
          </w:tcPr>
          <w:p>
            <w:pPr>
              <w:spacing w:line="110" w:lineRule="exact"/>
              <w:rPr>
                <w:rFonts w:ascii="Arial"/>
                <w:sz w:val="9"/>
              </w:rPr>
            </w:pPr>
          </w:p>
        </w:tc>
        <w:tc>
          <w:tcPr>
            <w:tcW w:w="1040" w:type="dxa"/>
            <w:tcBorders>
              <w:bottom w:val="nil"/>
            </w:tcBorders>
            <w:vAlign w:val="top"/>
          </w:tcPr>
          <w:p>
            <w:pPr>
              <w:spacing w:line="110" w:lineRule="exact"/>
              <w:rPr>
                <w:rFonts w:ascii="Arial"/>
                <w:sz w:val="9"/>
              </w:rPr>
            </w:pPr>
          </w:p>
        </w:tc>
        <w:tc>
          <w:tcPr>
            <w:tcW w:w="1090" w:type="dxa"/>
            <w:tcBorders>
              <w:bottom w:val="nil"/>
            </w:tcBorders>
            <w:vAlign w:val="top"/>
          </w:tcPr>
          <w:p>
            <w:pPr>
              <w:spacing w:line="110" w:lineRule="exact"/>
              <w:rPr>
                <w:rFonts w:ascii="Arial"/>
                <w:sz w:val="9"/>
              </w:rPr>
            </w:pPr>
          </w:p>
        </w:tc>
        <w:tc>
          <w:tcPr>
            <w:tcW w:w="780" w:type="dxa"/>
            <w:tcBorders>
              <w:bottom w:val="nil"/>
            </w:tcBorders>
            <w:vAlign w:val="top"/>
          </w:tcPr>
          <w:p>
            <w:pPr>
              <w:spacing w:line="110" w:lineRule="exact"/>
              <w:rPr>
                <w:rFonts w:ascii="Arial"/>
                <w:sz w:val="9"/>
              </w:rPr>
            </w:pPr>
          </w:p>
        </w:tc>
        <w:tc>
          <w:tcPr>
            <w:tcW w:w="1050" w:type="dxa"/>
            <w:tcBorders>
              <w:bottom w:val="nil"/>
            </w:tcBorders>
            <w:vAlign w:val="top"/>
          </w:tcPr>
          <w:p>
            <w:pPr>
              <w:spacing w:line="110" w:lineRule="exact"/>
              <w:rPr>
                <w:rFonts w:ascii="Arial"/>
                <w:sz w:val="9"/>
              </w:rPr>
            </w:pPr>
          </w:p>
        </w:tc>
        <w:tc>
          <w:tcPr>
            <w:tcW w:w="1070" w:type="dxa"/>
            <w:tcBorders>
              <w:bottom w:val="nil"/>
            </w:tcBorders>
            <w:vAlign w:val="top"/>
          </w:tcPr>
          <w:p>
            <w:pPr>
              <w:spacing w:line="110" w:lineRule="exact"/>
              <w:rPr>
                <w:rFonts w:ascii="Arial"/>
                <w:sz w:val="9"/>
              </w:rPr>
            </w:pPr>
          </w:p>
        </w:tc>
        <w:tc>
          <w:tcPr>
            <w:tcW w:w="1530" w:type="dxa"/>
            <w:vMerge w:val="continue"/>
            <w:tcBorders>
              <w:top w:val="nil"/>
              <w:bottom w:val="nil"/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260" w:type="dxa"/>
            <w:vMerge w:val="continue"/>
            <w:tcBorders>
              <w:top w:val="nil"/>
              <w:lef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00" w:type="dxa"/>
            <w:tcBorders>
              <w:top w:val="nil"/>
            </w:tcBorders>
            <w:vAlign w:val="top"/>
          </w:tcPr>
          <w:p>
            <w:pPr>
              <w:spacing w:before="28" w:line="220" w:lineRule="auto"/>
              <w:ind w:left="27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2"/>
                <w:sz w:val="18"/>
                <w:szCs w:val="18"/>
              </w:rPr>
              <w:t>限定性</w:t>
            </w:r>
          </w:p>
        </w:tc>
        <w:tc>
          <w:tcPr>
            <w:tcW w:w="1040" w:type="dxa"/>
            <w:tcBorders>
              <w:top w:val="nil"/>
            </w:tcBorders>
            <w:vAlign w:val="top"/>
          </w:tcPr>
          <w:p>
            <w:pPr>
              <w:spacing w:before="28" w:line="220" w:lineRule="auto"/>
              <w:ind w:left="15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非限定性</w:t>
            </w:r>
          </w:p>
        </w:tc>
        <w:tc>
          <w:tcPr>
            <w:tcW w:w="1090" w:type="dxa"/>
            <w:tcBorders>
              <w:top w:val="nil"/>
            </w:tcBorders>
            <w:vAlign w:val="top"/>
          </w:tcPr>
          <w:p>
            <w:pPr>
              <w:spacing w:before="28" w:line="221" w:lineRule="auto"/>
              <w:ind w:left="34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小计</w:t>
            </w:r>
          </w:p>
        </w:tc>
        <w:tc>
          <w:tcPr>
            <w:tcW w:w="780" w:type="dxa"/>
            <w:tcBorders>
              <w:top w:val="nil"/>
            </w:tcBorders>
            <w:vAlign w:val="top"/>
          </w:tcPr>
          <w:p>
            <w:pPr>
              <w:spacing w:before="28" w:line="220" w:lineRule="auto"/>
              <w:ind w:left="11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2"/>
                <w:sz w:val="18"/>
                <w:szCs w:val="18"/>
              </w:rPr>
              <w:t>限定性</w:t>
            </w:r>
          </w:p>
        </w:tc>
        <w:tc>
          <w:tcPr>
            <w:tcW w:w="1050" w:type="dxa"/>
            <w:tcBorders>
              <w:top w:val="nil"/>
            </w:tcBorders>
            <w:vAlign w:val="top"/>
          </w:tcPr>
          <w:p>
            <w:pPr>
              <w:spacing w:before="28" w:line="220" w:lineRule="auto"/>
              <w:ind w:left="1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非限定性</w:t>
            </w:r>
          </w:p>
        </w:tc>
        <w:tc>
          <w:tcPr>
            <w:tcW w:w="1070" w:type="dxa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30" w:type="dxa"/>
            <w:tcBorders>
              <w:top w:val="nil"/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1260" w:type="dxa"/>
            <w:tcBorders>
              <w:left w:val="nil"/>
            </w:tcBorders>
            <w:vAlign w:val="top"/>
          </w:tcPr>
          <w:p>
            <w:pPr>
              <w:spacing w:before="48" w:line="219" w:lineRule="auto"/>
              <w:ind w:left="8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1.中青产经资</w:t>
            </w:r>
          </w:p>
          <w:p>
            <w:pPr>
              <w:spacing w:before="76" w:line="219" w:lineRule="auto"/>
              <w:ind w:left="18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4"/>
                <w:sz w:val="18"/>
                <w:szCs w:val="18"/>
              </w:rPr>
              <w:t>本有限公司</w:t>
            </w:r>
          </w:p>
        </w:tc>
        <w:tc>
          <w:tcPr>
            <w:tcW w:w="110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4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9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8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7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30" w:type="dxa"/>
            <w:tcBorders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1260" w:type="dxa"/>
            <w:tcBorders>
              <w:left w:val="nil"/>
            </w:tcBorders>
            <w:vAlign w:val="top"/>
          </w:tcPr>
          <w:p>
            <w:pPr>
              <w:spacing w:before="220" w:line="219" w:lineRule="auto"/>
              <w:ind w:left="18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其中：捐款</w:t>
            </w:r>
          </w:p>
        </w:tc>
        <w:tc>
          <w:tcPr>
            <w:tcW w:w="1100" w:type="dxa"/>
            <w:vAlign w:val="top"/>
          </w:tcPr>
          <w:p>
            <w:pPr>
              <w:spacing w:before="244" w:line="184" w:lineRule="auto"/>
              <w:ind w:left="12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120,000.00</w:t>
            </w:r>
          </w:p>
        </w:tc>
        <w:tc>
          <w:tcPr>
            <w:tcW w:w="104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90" w:type="dxa"/>
            <w:vAlign w:val="top"/>
          </w:tcPr>
          <w:p>
            <w:pPr>
              <w:spacing w:before="244" w:line="184" w:lineRule="auto"/>
              <w:ind w:left="11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120,000.00</w:t>
            </w:r>
          </w:p>
        </w:tc>
        <w:tc>
          <w:tcPr>
            <w:tcW w:w="78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7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30" w:type="dxa"/>
            <w:tcBorders>
              <w:right w:val="nil"/>
            </w:tcBorders>
            <w:vAlign w:val="top"/>
          </w:tcPr>
          <w:p>
            <w:pPr>
              <w:spacing w:before="59" w:line="274" w:lineRule="auto"/>
              <w:ind w:left="304" w:right="147" w:hanging="18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竹篇寺社区发展</w:t>
            </w:r>
            <w:r>
              <w:rPr>
                <w:rFonts w:ascii="宋体" w:hAnsi="宋体" w:eastAsia="宋体" w:cs="宋体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治理微基金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1260" w:type="dxa"/>
            <w:tcBorders>
              <w:left w:val="nil"/>
            </w:tcBorders>
            <w:vAlign w:val="top"/>
          </w:tcPr>
          <w:p>
            <w:pPr>
              <w:spacing w:before="101" w:line="219" w:lineRule="auto"/>
              <w:ind w:left="45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捐物</w:t>
            </w:r>
          </w:p>
        </w:tc>
        <w:tc>
          <w:tcPr>
            <w:tcW w:w="110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4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9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8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7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30" w:type="dxa"/>
            <w:tcBorders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</w:trPr>
        <w:tc>
          <w:tcPr>
            <w:tcW w:w="1260" w:type="dxa"/>
            <w:tcBorders>
              <w:left w:val="nil"/>
            </w:tcBorders>
            <w:vAlign w:val="top"/>
          </w:tcPr>
          <w:p>
            <w:pPr>
              <w:spacing w:before="113" w:line="221" w:lineRule="auto"/>
              <w:ind w:left="6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2"/>
                <w:sz w:val="18"/>
                <w:szCs w:val="18"/>
              </w:rPr>
              <w:t>2.李连吉</w:t>
            </w:r>
          </w:p>
        </w:tc>
        <w:tc>
          <w:tcPr>
            <w:tcW w:w="110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4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9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8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7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30" w:type="dxa"/>
            <w:tcBorders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260" w:type="dxa"/>
            <w:tcBorders>
              <w:left w:val="nil"/>
            </w:tcBorders>
            <w:vAlign w:val="top"/>
          </w:tcPr>
          <w:p>
            <w:pPr>
              <w:spacing w:before="223" w:line="219" w:lineRule="auto"/>
              <w:ind w:left="18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其中：捐款</w:t>
            </w:r>
          </w:p>
        </w:tc>
        <w:tc>
          <w:tcPr>
            <w:tcW w:w="1100" w:type="dxa"/>
            <w:vAlign w:val="top"/>
          </w:tcPr>
          <w:p>
            <w:pPr>
              <w:spacing w:before="248" w:line="183" w:lineRule="auto"/>
              <w:ind w:left="21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80,000.00</w:t>
            </w:r>
          </w:p>
        </w:tc>
        <w:tc>
          <w:tcPr>
            <w:tcW w:w="104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90" w:type="dxa"/>
            <w:vAlign w:val="top"/>
          </w:tcPr>
          <w:p>
            <w:pPr>
              <w:spacing w:before="248" w:line="183" w:lineRule="auto"/>
              <w:ind w:left="20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80,000.00</w:t>
            </w:r>
          </w:p>
        </w:tc>
        <w:tc>
          <w:tcPr>
            <w:tcW w:w="78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7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30" w:type="dxa"/>
            <w:tcBorders>
              <w:right w:val="nil"/>
            </w:tcBorders>
            <w:vAlign w:val="top"/>
          </w:tcPr>
          <w:p>
            <w:pPr>
              <w:spacing w:before="72" w:line="269" w:lineRule="auto"/>
              <w:ind w:left="394" w:right="124" w:hanging="27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2"/>
                <w:sz w:val="18"/>
                <w:szCs w:val="18"/>
              </w:rPr>
              <w:t>龙河社区发展治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理微基金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</w:trPr>
        <w:tc>
          <w:tcPr>
            <w:tcW w:w="1260" w:type="dxa"/>
            <w:tcBorders>
              <w:left w:val="nil"/>
            </w:tcBorders>
            <w:vAlign w:val="top"/>
          </w:tcPr>
          <w:p>
            <w:pPr>
              <w:spacing w:before="114" w:line="219" w:lineRule="auto"/>
              <w:ind w:left="45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捐物</w:t>
            </w:r>
          </w:p>
        </w:tc>
        <w:tc>
          <w:tcPr>
            <w:tcW w:w="110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4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9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8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7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30" w:type="dxa"/>
            <w:tcBorders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</w:trPr>
        <w:tc>
          <w:tcPr>
            <w:tcW w:w="1260" w:type="dxa"/>
            <w:tcBorders>
              <w:left w:val="nil"/>
            </w:tcBorders>
            <w:vAlign w:val="top"/>
          </w:tcPr>
          <w:p>
            <w:pPr>
              <w:spacing w:before="114" w:line="219" w:lineRule="auto"/>
              <w:ind w:left="6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2"/>
                <w:sz w:val="18"/>
                <w:szCs w:val="18"/>
              </w:rPr>
              <w:t>3.林德凤</w:t>
            </w:r>
          </w:p>
        </w:tc>
        <w:tc>
          <w:tcPr>
            <w:tcW w:w="110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4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9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8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7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30" w:type="dxa"/>
            <w:tcBorders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260" w:type="dxa"/>
            <w:tcBorders>
              <w:left w:val="nil"/>
            </w:tcBorders>
            <w:vAlign w:val="top"/>
          </w:tcPr>
          <w:p>
            <w:pPr>
              <w:spacing w:before="115" w:line="219" w:lineRule="auto"/>
              <w:ind w:left="18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其中：捐款</w:t>
            </w:r>
          </w:p>
        </w:tc>
        <w:tc>
          <w:tcPr>
            <w:tcW w:w="110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40" w:type="dxa"/>
            <w:vAlign w:val="top"/>
          </w:tcPr>
          <w:p>
            <w:pPr>
              <w:spacing w:before="140" w:line="183" w:lineRule="auto"/>
              <w:ind w:left="10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60,000.00</w:t>
            </w:r>
          </w:p>
        </w:tc>
        <w:tc>
          <w:tcPr>
            <w:tcW w:w="1090" w:type="dxa"/>
            <w:vAlign w:val="top"/>
          </w:tcPr>
          <w:p>
            <w:pPr>
              <w:spacing w:before="140" w:line="183" w:lineRule="auto"/>
              <w:ind w:left="20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60,000.00</w:t>
            </w:r>
          </w:p>
        </w:tc>
        <w:tc>
          <w:tcPr>
            <w:tcW w:w="78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50" w:type="dxa"/>
            <w:vAlign w:val="top"/>
          </w:tcPr>
          <w:p>
            <w:pPr>
              <w:spacing w:before="140" w:line="183" w:lineRule="auto"/>
              <w:ind w:left="11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60,000.00</w:t>
            </w:r>
          </w:p>
        </w:tc>
        <w:tc>
          <w:tcPr>
            <w:tcW w:w="1070" w:type="dxa"/>
            <w:vAlign w:val="top"/>
          </w:tcPr>
          <w:p>
            <w:pPr>
              <w:spacing w:before="140" w:line="183" w:lineRule="auto"/>
              <w:ind w:left="12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60,000.00</w:t>
            </w:r>
          </w:p>
        </w:tc>
        <w:tc>
          <w:tcPr>
            <w:tcW w:w="1530" w:type="dxa"/>
            <w:tcBorders>
              <w:right w:val="nil"/>
            </w:tcBorders>
            <w:vAlign w:val="top"/>
          </w:tcPr>
          <w:p>
            <w:pPr>
              <w:spacing w:before="115" w:line="219" w:lineRule="auto"/>
              <w:ind w:left="12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捐赠款，非限定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</w:trPr>
        <w:tc>
          <w:tcPr>
            <w:tcW w:w="1260" w:type="dxa"/>
            <w:tcBorders>
              <w:left w:val="nil"/>
            </w:tcBorders>
            <w:vAlign w:val="top"/>
          </w:tcPr>
          <w:p>
            <w:pPr>
              <w:spacing w:before="115" w:line="219" w:lineRule="auto"/>
              <w:ind w:left="45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捐物</w:t>
            </w:r>
          </w:p>
        </w:tc>
        <w:tc>
          <w:tcPr>
            <w:tcW w:w="110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4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9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8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7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30" w:type="dxa"/>
            <w:tcBorders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</w:trPr>
        <w:tc>
          <w:tcPr>
            <w:tcW w:w="1260" w:type="dxa"/>
            <w:tcBorders>
              <w:left w:val="nil"/>
            </w:tcBorders>
            <w:vAlign w:val="top"/>
          </w:tcPr>
          <w:p>
            <w:pPr>
              <w:spacing w:before="117" w:line="221" w:lineRule="auto"/>
              <w:ind w:left="10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4.李燕</w:t>
            </w:r>
          </w:p>
        </w:tc>
        <w:tc>
          <w:tcPr>
            <w:tcW w:w="110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4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9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8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7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30" w:type="dxa"/>
            <w:tcBorders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</w:trPr>
        <w:tc>
          <w:tcPr>
            <w:tcW w:w="1260" w:type="dxa"/>
            <w:tcBorders>
              <w:left w:val="nil"/>
            </w:tcBorders>
            <w:vAlign w:val="top"/>
          </w:tcPr>
          <w:p>
            <w:pPr>
              <w:spacing w:before="227" w:line="219" w:lineRule="auto"/>
              <w:ind w:left="18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其中：捐款</w:t>
            </w:r>
          </w:p>
        </w:tc>
        <w:tc>
          <w:tcPr>
            <w:tcW w:w="1100" w:type="dxa"/>
            <w:vAlign w:val="top"/>
          </w:tcPr>
          <w:p>
            <w:pPr>
              <w:spacing w:before="252" w:line="183" w:lineRule="auto"/>
              <w:ind w:left="21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44,000.00</w:t>
            </w:r>
          </w:p>
        </w:tc>
        <w:tc>
          <w:tcPr>
            <w:tcW w:w="104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90" w:type="dxa"/>
            <w:vAlign w:val="top"/>
          </w:tcPr>
          <w:p>
            <w:pPr>
              <w:spacing w:before="252" w:line="183" w:lineRule="auto"/>
              <w:ind w:left="20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44,000.00</w:t>
            </w:r>
          </w:p>
        </w:tc>
        <w:tc>
          <w:tcPr>
            <w:tcW w:w="78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7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30" w:type="dxa"/>
            <w:tcBorders>
              <w:right w:val="nil"/>
            </w:tcBorders>
            <w:vAlign w:val="top"/>
          </w:tcPr>
          <w:p>
            <w:pPr>
              <w:spacing w:before="66" w:line="269" w:lineRule="auto"/>
              <w:ind w:left="304" w:right="130" w:hanging="18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红岩寺社区发展</w:t>
            </w:r>
            <w:r>
              <w:rPr>
                <w:rFonts w:ascii="宋体" w:hAnsi="宋体" w:eastAsia="宋体" w:cs="宋体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治理微基金</w:t>
            </w:r>
          </w:p>
        </w:tc>
      </w:tr>
    </w:tbl>
    <w:p>
      <w:pPr>
        <w:spacing w:line="303" w:lineRule="auto"/>
        <w:rPr>
          <w:rFonts w:ascii="Arial"/>
          <w:sz w:val="21"/>
        </w:rPr>
      </w:pPr>
    </w:p>
    <w:p>
      <w:pPr>
        <w:spacing w:line="303" w:lineRule="auto"/>
        <w:rPr>
          <w:rFonts w:ascii="Arial"/>
          <w:sz w:val="21"/>
        </w:rPr>
      </w:pPr>
    </w:p>
    <w:p>
      <w:pPr>
        <w:spacing w:before="46" w:line="184" w:lineRule="auto"/>
        <w:ind w:left="4370"/>
        <w:rPr>
          <w:rFonts w:ascii="宋体" w:hAnsi="宋体" w:eastAsia="宋体" w:cs="宋体"/>
          <w:sz w:val="14"/>
          <w:szCs w:val="14"/>
        </w:rPr>
      </w:pPr>
      <w:r>
        <w:rPr>
          <w:rFonts w:ascii="宋体" w:hAnsi="宋体" w:eastAsia="宋体" w:cs="宋体"/>
          <w:spacing w:val="-4"/>
          <w:sz w:val="14"/>
          <w:szCs w:val="14"/>
        </w:rPr>
        <w:t>15</w:t>
      </w:r>
    </w:p>
    <w:p>
      <w:pPr>
        <w:sectPr>
          <w:pgSz w:w="11900" w:h="16840"/>
          <w:pgMar w:top="1431" w:right="379" w:bottom="0" w:left="1539" w:header="0" w:footer="0" w:gutter="0"/>
          <w:cols w:space="720" w:num="1"/>
        </w:sectPr>
      </w:pPr>
    </w:p>
    <w:p>
      <w:pPr>
        <w:spacing w:line="143" w:lineRule="exact"/>
      </w:pPr>
      <w:r>
        <w:drawing>
          <wp:anchor distT="0" distB="0" distL="0" distR="0" simplePos="0" relativeHeight="251666432" behindDoc="0" locked="0" layoutInCell="0" allowOverlap="1">
            <wp:simplePos x="0" y="0"/>
            <wp:positionH relativeFrom="page">
              <wp:posOffset>3612515</wp:posOffset>
            </wp:positionH>
            <wp:positionV relativeFrom="page">
              <wp:posOffset>5898515</wp:posOffset>
            </wp:positionV>
            <wp:extent cx="1651000" cy="723900"/>
            <wp:effectExtent l="0" t="0" r="0" b="0"/>
            <wp:wrapNone/>
            <wp:docPr id="3" name="IM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 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51019" cy="7239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26" o:spid="_x0000_s1026" o:spt="202" type="#_x0000_t202" style="position:absolute;left:0pt;margin-left:240.7pt;margin-top:491.25pt;height:22.5pt;width:132.55pt;mso-position-horizontal-relative:page;mso-position-vertical-relative:page;z-index:251662336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line="20" w:lineRule="exact"/>
                  </w:pPr>
                </w:p>
                <w:tbl>
                  <w:tblPr>
                    <w:tblStyle w:val="4"/>
                    <w:tblW w:w="2600" w:type="dxa"/>
                    <w:tblInd w:w="25" w:type="dxa"/>
                    <w:tbl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  <w:insideH w:val="none" w:color="auto" w:sz="0" w:space="0"/>
                      <w:insideV w:val="none" w:color="auto" w:sz="0" w:space="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2600"/>
                  </w:tblGrid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none" w:color="auto" w:sz="0" w:space="0"/>
                        <w:insideV w:val="none" w:color="auto" w:sz="0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89" w:hRule="atLeast"/>
                    </w:trPr>
                    <w:tc>
                      <w:tcPr>
                        <w:tcW w:w="2600" w:type="dxa"/>
                        <w:vAlign w:val="top"/>
                      </w:tcPr>
                      <w:p>
                        <w:pPr>
                          <w:spacing w:before="111" w:line="219" w:lineRule="auto"/>
                          <w:ind w:left="845"/>
                          <w:rPr>
                            <w:rFonts w:ascii="宋体" w:hAnsi="宋体" w:eastAsia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-2"/>
                            <w:sz w:val="18"/>
                            <w:szCs w:val="18"/>
                          </w:rPr>
                          <w:t>本年发生额</w:t>
                        </w:r>
                      </w:p>
                    </w:tc>
                  </w:tr>
                </w:tbl>
                <w:p>
                  <w:pPr>
                    <w:rPr>
                      <w:rFonts w:ascii="Arial"/>
                      <w:sz w:val="21"/>
                    </w:rPr>
                  </w:pPr>
                </w:p>
              </w:txbxContent>
            </v:textbox>
          </v:shape>
        </w:pict>
      </w:r>
      <w:r>
        <w:pict>
          <v:shape id="_x0000_s1027" o:spid="_x0000_s1027" o:spt="202" type="#_x0000_t202" style="position:absolute;left:0pt;margin-left:370.75pt;margin-top:491.25pt;height:73.05pt;width:128.25pt;mso-position-horizontal-relative:page;mso-position-vertical-relative:page;z-index:251665408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line="20" w:lineRule="exact"/>
                  </w:pPr>
                </w:p>
                <w:tbl>
                  <w:tblPr>
                    <w:tblStyle w:val="4"/>
                    <w:tblW w:w="2519" w:type="dxa"/>
                    <w:tblInd w:w="25" w:type="dxa"/>
                    <w:tbl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  <w:insideH w:val="single" w:color="000000" w:sz="4" w:space="0"/>
                      <w:insideV w:val="single" w:color="000000" w:sz="4" w:space="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2519"/>
                  </w:tblGrid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92" w:hRule="atLeast"/>
                    </w:trPr>
                    <w:tc>
                      <w:tcPr>
                        <w:tcW w:w="2519" w:type="dxa"/>
                        <w:tcBorders>
                          <w:right w:val="nil"/>
                        </w:tcBorders>
                        <w:vAlign w:val="top"/>
                      </w:tcPr>
                      <w:p>
                        <w:pPr>
                          <w:spacing w:before="112" w:line="219" w:lineRule="auto"/>
                          <w:ind w:left="805"/>
                          <w:rPr>
                            <w:rFonts w:ascii="宋体" w:hAnsi="宋体" w:eastAsia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-2"/>
                            <w:sz w:val="18"/>
                            <w:szCs w:val="18"/>
                          </w:rPr>
                          <w:t>上年发生额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596" w:hRule="atLeast"/>
                    </w:trPr>
                    <w:tc>
                      <w:tcPr>
                        <w:tcW w:w="2519" w:type="dxa"/>
                        <w:tcBorders>
                          <w:right w:val="nil"/>
                        </w:tcBorders>
                        <w:vAlign w:val="top"/>
                      </w:tcPr>
                      <w:p>
                        <w:pPr>
                          <w:rPr>
                            <w:rFonts w:ascii="Arial"/>
                            <w:sz w:val="21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92" w:hRule="atLeast"/>
                    </w:trPr>
                    <w:tc>
                      <w:tcPr>
                        <w:tcW w:w="2519" w:type="dxa"/>
                        <w:tcBorders>
                          <w:right w:val="nil"/>
                        </w:tcBorders>
                        <w:vAlign w:val="top"/>
                      </w:tcPr>
                      <w:p>
                        <w:pPr>
                          <w:rPr>
                            <w:rFonts w:ascii="Arial"/>
                            <w:sz w:val="21"/>
                          </w:rPr>
                        </w:pPr>
                      </w:p>
                    </w:tc>
                  </w:tr>
                </w:tbl>
                <w:p>
                  <w:pPr>
                    <w:rPr>
                      <w:rFonts w:ascii="Arial"/>
                      <w:sz w:val="21"/>
                    </w:rPr>
                  </w:pPr>
                </w:p>
              </w:txbxContent>
            </v:textbox>
          </v:shape>
        </w:pict>
      </w:r>
      <w:r>
        <w:pict>
          <v:shape id="_x0000_s1028" o:spid="_x0000_s1028" o:spt="202" type="#_x0000_t202" style="position:absolute;left:0pt;margin-left:240.7pt;margin-top:511.25pt;height:33pt;width:132.55pt;mso-position-horizontal-relative:page;mso-position-vertical-relative:page;z-index:251663360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line="20" w:lineRule="exact"/>
                  </w:pPr>
                </w:p>
                <w:tbl>
                  <w:tblPr>
                    <w:tblStyle w:val="4"/>
                    <w:tblW w:w="2600" w:type="dxa"/>
                    <w:tblInd w:w="25" w:type="dxa"/>
                    <w:tbl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  <w:insideH w:val="none" w:color="auto" w:sz="0" w:space="0"/>
                      <w:insideV w:val="none" w:color="auto" w:sz="0" w:space="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2600"/>
                  </w:tblGrid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none" w:color="auto" w:sz="0" w:space="0"/>
                        <w:insideV w:val="none" w:color="auto" w:sz="0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599" w:hRule="atLeast"/>
                    </w:trPr>
                    <w:tc>
                      <w:tcPr>
                        <w:tcW w:w="2600" w:type="dxa"/>
                        <w:vAlign w:val="top"/>
                      </w:tcPr>
                      <w:p>
                        <w:pPr>
                          <w:spacing w:before="236" w:line="184" w:lineRule="auto"/>
                          <w:ind w:left="885"/>
                          <w:rPr>
                            <w:rFonts w:ascii="宋体" w:hAnsi="宋体" w:eastAsia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-1"/>
                            <w:sz w:val="18"/>
                            <w:szCs w:val="18"/>
                          </w:rPr>
                          <w:t>49,515.07</w:t>
                        </w:r>
                      </w:p>
                    </w:tc>
                  </w:tr>
                </w:tbl>
                <w:p>
                  <w:pPr>
                    <w:rPr>
                      <w:rFonts w:ascii="Arial"/>
                      <w:sz w:val="21"/>
                    </w:rPr>
                  </w:pPr>
                </w:p>
              </w:txbxContent>
            </v:textbox>
          </v:shape>
        </w:pict>
      </w:r>
      <w:r>
        <w:pict>
          <v:shape id="_x0000_s1029" o:spid="_x0000_s1029" o:spt="202" type="#_x0000_t202" style="position:absolute;left:0pt;margin-left:240.7pt;margin-top:541.7pt;height:22.55pt;width:132.55pt;mso-position-horizontal-relative:page;mso-position-vertical-relative:page;z-index:251664384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line="20" w:lineRule="exact"/>
                  </w:pPr>
                </w:p>
                <w:tbl>
                  <w:tblPr>
                    <w:tblStyle w:val="4"/>
                    <w:tblW w:w="2600" w:type="dxa"/>
                    <w:tblInd w:w="25" w:type="dxa"/>
                    <w:tbl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  <w:insideH w:val="none" w:color="auto" w:sz="0" w:space="0"/>
                      <w:insideV w:val="none" w:color="auto" w:sz="0" w:space="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2600"/>
                  </w:tblGrid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none" w:color="auto" w:sz="0" w:space="0"/>
                        <w:insideV w:val="none" w:color="auto" w:sz="0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90" w:hRule="atLeast"/>
                    </w:trPr>
                    <w:tc>
                      <w:tcPr>
                        <w:tcW w:w="2600" w:type="dxa"/>
                        <w:vAlign w:val="top"/>
                      </w:tcPr>
                      <w:p>
                        <w:pPr>
                          <w:spacing w:before="136" w:line="184" w:lineRule="auto"/>
                          <w:ind w:left="885"/>
                          <w:rPr>
                            <w:rFonts w:ascii="宋体" w:hAnsi="宋体" w:eastAsia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-1"/>
                            <w:sz w:val="18"/>
                            <w:szCs w:val="18"/>
                          </w:rPr>
                          <w:t>49,515.07</w:t>
                        </w:r>
                      </w:p>
                    </w:tc>
                  </w:tr>
                </w:tbl>
                <w:p>
                  <w:pPr>
                    <w:rPr>
                      <w:rFonts w:ascii="Arial"/>
                      <w:sz w:val="21"/>
                    </w:rPr>
                  </w:pPr>
                </w:p>
              </w:txbxContent>
            </v:textbox>
          </v:shape>
        </w:pict>
      </w:r>
      <w:r>
        <w:drawing>
          <wp:anchor distT="0" distB="0" distL="0" distR="0" simplePos="0" relativeHeight="251661312" behindDoc="0" locked="0" layoutInCell="0" allowOverlap="1">
            <wp:simplePos x="0" y="0"/>
            <wp:positionH relativeFrom="page">
              <wp:posOffset>6597650</wp:posOffset>
            </wp:positionH>
            <wp:positionV relativeFrom="page">
              <wp:posOffset>9600565</wp:posOffset>
            </wp:positionV>
            <wp:extent cx="704850" cy="698500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04870" cy="6984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4"/>
        <w:tblW w:w="890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80"/>
        <w:gridCol w:w="1090"/>
        <w:gridCol w:w="1050"/>
        <w:gridCol w:w="1090"/>
        <w:gridCol w:w="770"/>
        <w:gridCol w:w="1060"/>
        <w:gridCol w:w="1060"/>
        <w:gridCol w:w="150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4" w:hRule="atLeast"/>
        </w:trPr>
        <w:tc>
          <w:tcPr>
            <w:tcW w:w="1280" w:type="dxa"/>
            <w:tcBorders>
              <w:left w:val="nil"/>
            </w:tcBorders>
            <w:vAlign w:val="top"/>
          </w:tcPr>
          <w:p>
            <w:pPr>
              <w:spacing w:before="102" w:line="219" w:lineRule="auto"/>
              <w:ind w:left="81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捐物</w:t>
            </w:r>
          </w:p>
        </w:tc>
        <w:tc>
          <w:tcPr>
            <w:tcW w:w="109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9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7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6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6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00" w:type="dxa"/>
            <w:tcBorders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</w:trPr>
        <w:tc>
          <w:tcPr>
            <w:tcW w:w="1280" w:type="dxa"/>
            <w:tcBorders>
              <w:left w:val="nil"/>
            </w:tcBorders>
            <w:vAlign w:val="top"/>
          </w:tcPr>
          <w:p>
            <w:pPr>
              <w:spacing w:before="108" w:line="220" w:lineRule="auto"/>
              <w:ind w:left="9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5.</w:t>
            </w:r>
            <w:r>
              <w:rPr>
                <w:rFonts w:ascii="宋体" w:hAnsi="宋体" w:eastAsia="宋体" w:cs="宋体"/>
                <w:spacing w:val="-54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曾家盛</w:t>
            </w:r>
          </w:p>
        </w:tc>
        <w:tc>
          <w:tcPr>
            <w:tcW w:w="109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9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7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6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6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00" w:type="dxa"/>
            <w:tcBorders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1280" w:type="dxa"/>
            <w:tcBorders>
              <w:left w:val="nil"/>
            </w:tcBorders>
            <w:vAlign w:val="top"/>
          </w:tcPr>
          <w:p>
            <w:pPr>
              <w:spacing w:before="99" w:line="219" w:lineRule="auto"/>
              <w:ind w:left="9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其中：捐款</w:t>
            </w:r>
          </w:p>
        </w:tc>
        <w:tc>
          <w:tcPr>
            <w:tcW w:w="109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50" w:type="dxa"/>
            <w:vAlign w:val="top"/>
          </w:tcPr>
          <w:p>
            <w:pPr>
              <w:spacing w:before="124" w:line="183" w:lineRule="auto"/>
              <w:ind w:left="14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30,000.00</w:t>
            </w:r>
          </w:p>
        </w:tc>
        <w:tc>
          <w:tcPr>
            <w:tcW w:w="1090" w:type="dxa"/>
            <w:vAlign w:val="top"/>
          </w:tcPr>
          <w:p>
            <w:pPr>
              <w:spacing w:before="124" w:line="183" w:lineRule="auto"/>
              <w:ind w:left="16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30,000.00</w:t>
            </w:r>
          </w:p>
        </w:tc>
        <w:tc>
          <w:tcPr>
            <w:tcW w:w="77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6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6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00" w:type="dxa"/>
            <w:tcBorders>
              <w:right w:val="nil"/>
            </w:tcBorders>
            <w:vAlign w:val="top"/>
          </w:tcPr>
          <w:p>
            <w:pPr>
              <w:spacing w:before="99" w:line="219" w:lineRule="auto"/>
              <w:ind w:left="11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捐赠款，非限定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</w:trPr>
        <w:tc>
          <w:tcPr>
            <w:tcW w:w="1280" w:type="dxa"/>
            <w:tcBorders>
              <w:left w:val="nil"/>
            </w:tcBorders>
            <w:vAlign w:val="top"/>
          </w:tcPr>
          <w:p>
            <w:pPr>
              <w:spacing w:before="110" w:line="219" w:lineRule="auto"/>
              <w:ind w:left="60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捐物</w:t>
            </w:r>
          </w:p>
        </w:tc>
        <w:tc>
          <w:tcPr>
            <w:tcW w:w="109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9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7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6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6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00" w:type="dxa"/>
            <w:tcBorders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</w:trPr>
        <w:tc>
          <w:tcPr>
            <w:tcW w:w="1280" w:type="dxa"/>
            <w:tcBorders>
              <w:left w:val="nil"/>
            </w:tcBorders>
            <w:vAlign w:val="top"/>
          </w:tcPr>
          <w:p>
            <w:pPr>
              <w:spacing w:before="113" w:line="220" w:lineRule="auto"/>
              <w:ind w:left="9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6.晏仕根</w:t>
            </w:r>
          </w:p>
        </w:tc>
        <w:tc>
          <w:tcPr>
            <w:tcW w:w="109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9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7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6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6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00" w:type="dxa"/>
            <w:tcBorders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8" w:hRule="atLeast"/>
        </w:trPr>
        <w:tc>
          <w:tcPr>
            <w:tcW w:w="1280" w:type="dxa"/>
            <w:tcBorders>
              <w:left w:val="nil"/>
            </w:tcBorders>
            <w:vAlign w:val="top"/>
          </w:tcPr>
          <w:p>
            <w:pPr>
              <w:spacing w:before="223" w:line="219" w:lineRule="auto"/>
              <w:ind w:left="9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其中：捐款</w:t>
            </w:r>
          </w:p>
        </w:tc>
        <w:tc>
          <w:tcPr>
            <w:tcW w:w="1090" w:type="dxa"/>
            <w:vAlign w:val="top"/>
          </w:tcPr>
          <w:p>
            <w:pPr>
              <w:spacing w:before="247" w:line="184" w:lineRule="auto"/>
              <w:ind w:left="13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27,810.00</w:t>
            </w:r>
          </w:p>
        </w:tc>
        <w:tc>
          <w:tcPr>
            <w:tcW w:w="10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90" w:type="dxa"/>
            <w:vAlign w:val="top"/>
          </w:tcPr>
          <w:p>
            <w:pPr>
              <w:spacing w:before="247" w:line="184" w:lineRule="auto"/>
              <w:ind w:left="16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27,810.00</w:t>
            </w:r>
          </w:p>
        </w:tc>
        <w:tc>
          <w:tcPr>
            <w:tcW w:w="77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6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6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00" w:type="dxa"/>
            <w:tcBorders>
              <w:right w:val="nil"/>
            </w:tcBorders>
            <w:vAlign w:val="top"/>
          </w:tcPr>
          <w:p>
            <w:pPr>
              <w:spacing w:before="83" w:line="258" w:lineRule="auto"/>
              <w:ind w:left="404" w:right="104" w:hanging="29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2"/>
                <w:sz w:val="18"/>
                <w:szCs w:val="18"/>
              </w:rPr>
              <w:t>红阳社区发展治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理微基金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</w:trPr>
        <w:tc>
          <w:tcPr>
            <w:tcW w:w="1280" w:type="dxa"/>
            <w:tcBorders>
              <w:left w:val="nil"/>
            </w:tcBorders>
            <w:vAlign w:val="top"/>
          </w:tcPr>
          <w:p>
            <w:pPr>
              <w:spacing w:before="115" w:line="219" w:lineRule="auto"/>
              <w:ind w:left="60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捐物</w:t>
            </w:r>
          </w:p>
        </w:tc>
        <w:tc>
          <w:tcPr>
            <w:tcW w:w="109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9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7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6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6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00" w:type="dxa"/>
            <w:tcBorders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" w:hRule="atLeast"/>
        </w:trPr>
        <w:tc>
          <w:tcPr>
            <w:tcW w:w="1280" w:type="dxa"/>
            <w:tcBorders>
              <w:left w:val="nil"/>
            </w:tcBorders>
            <w:vAlign w:val="top"/>
          </w:tcPr>
          <w:p>
            <w:pPr>
              <w:spacing w:before="117" w:line="221" w:lineRule="auto"/>
              <w:ind w:left="45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合计</w:t>
            </w:r>
          </w:p>
        </w:tc>
        <w:tc>
          <w:tcPr>
            <w:tcW w:w="1090" w:type="dxa"/>
            <w:vAlign w:val="top"/>
          </w:tcPr>
          <w:p>
            <w:pPr>
              <w:spacing w:before="140" w:line="184" w:lineRule="auto"/>
              <w:ind w:left="8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271,810.00</w:t>
            </w:r>
          </w:p>
        </w:tc>
        <w:tc>
          <w:tcPr>
            <w:tcW w:w="1050" w:type="dxa"/>
            <w:vAlign w:val="top"/>
          </w:tcPr>
          <w:p>
            <w:pPr>
              <w:spacing w:before="141" w:line="183" w:lineRule="auto"/>
              <w:ind w:left="14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90,000.00</w:t>
            </w:r>
          </w:p>
        </w:tc>
        <w:tc>
          <w:tcPr>
            <w:tcW w:w="1090" w:type="dxa"/>
            <w:vAlign w:val="top"/>
          </w:tcPr>
          <w:p>
            <w:pPr>
              <w:spacing w:before="140" w:line="184" w:lineRule="auto"/>
              <w:ind w:left="7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361,810.00</w:t>
            </w:r>
          </w:p>
        </w:tc>
        <w:tc>
          <w:tcPr>
            <w:tcW w:w="77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6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6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00" w:type="dxa"/>
            <w:tcBorders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spacing w:before="139" w:line="222" w:lineRule="auto"/>
        <w:ind w:left="743"/>
        <w:outlineLvl w:val="0"/>
        <w:rPr>
          <w:rFonts w:ascii="仿宋" w:hAnsi="仿宋" w:eastAsia="仿宋" w:cs="仿宋"/>
          <w:sz w:val="21"/>
          <w:szCs w:val="21"/>
        </w:rPr>
      </w:pPr>
      <w:r>
        <w:rPr>
          <w:rFonts w:ascii="仿宋" w:hAnsi="仿宋" w:eastAsia="仿宋" w:cs="仿宋"/>
          <w:b/>
          <w:bCs/>
          <w:spacing w:val="-13"/>
          <w:sz w:val="21"/>
          <w:szCs w:val="21"/>
        </w:rPr>
        <w:t>11、</w:t>
      </w:r>
      <w:r>
        <w:rPr>
          <w:rFonts w:ascii="仿宋" w:hAnsi="仿宋" w:eastAsia="仿宋" w:cs="仿宋"/>
          <w:spacing w:val="-52"/>
          <w:sz w:val="21"/>
          <w:szCs w:val="21"/>
        </w:rPr>
        <w:t xml:space="preserve"> </w:t>
      </w:r>
      <w:r>
        <w:rPr>
          <w:rFonts w:ascii="仿宋" w:hAnsi="仿宋" w:eastAsia="仿宋" w:cs="仿宋"/>
          <w:b/>
          <w:bCs/>
          <w:spacing w:val="-13"/>
          <w:sz w:val="21"/>
          <w:szCs w:val="21"/>
        </w:rPr>
        <w:t>提供服务收入</w:t>
      </w:r>
    </w:p>
    <w:p>
      <w:pPr>
        <w:spacing w:line="78" w:lineRule="exact"/>
      </w:pPr>
    </w:p>
    <w:tbl>
      <w:tblPr>
        <w:tblStyle w:val="4"/>
        <w:tblW w:w="7949" w:type="dxa"/>
        <w:tblInd w:w="49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920"/>
        <w:gridCol w:w="2160"/>
        <w:gridCol w:w="186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</w:trPr>
        <w:tc>
          <w:tcPr>
            <w:tcW w:w="3920" w:type="dxa"/>
            <w:tcBorders>
              <w:left w:val="nil"/>
            </w:tcBorders>
            <w:vAlign w:val="top"/>
          </w:tcPr>
          <w:p>
            <w:pPr>
              <w:spacing w:before="142" w:line="220" w:lineRule="auto"/>
              <w:ind w:left="178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项且</w:t>
            </w:r>
          </w:p>
        </w:tc>
        <w:tc>
          <w:tcPr>
            <w:tcW w:w="2160" w:type="dxa"/>
            <w:vAlign w:val="top"/>
          </w:tcPr>
          <w:p>
            <w:pPr>
              <w:spacing w:before="141" w:line="219" w:lineRule="auto"/>
              <w:ind w:left="62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本年发生额</w:t>
            </w:r>
          </w:p>
        </w:tc>
        <w:tc>
          <w:tcPr>
            <w:tcW w:w="1869" w:type="dxa"/>
            <w:tcBorders>
              <w:right w:val="nil"/>
            </w:tcBorders>
            <w:vAlign w:val="top"/>
          </w:tcPr>
          <w:p>
            <w:pPr>
              <w:spacing w:before="142" w:line="219" w:lineRule="auto"/>
              <w:ind w:left="47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上年发生额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6" w:hRule="atLeast"/>
        </w:trPr>
        <w:tc>
          <w:tcPr>
            <w:tcW w:w="3920" w:type="dxa"/>
            <w:tcBorders>
              <w:left w:val="nil"/>
            </w:tcBorders>
            <w:vAlign w:val="top"/>
          </w:tcPr>
          <w:p>
            <w:pPr>
              <w:spacing w:before="79" w:line="258" w:lineRule="auto"/>
              <w:ind w:left="1058" w:right="53" w:hanging="98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1.金堂县城乡社区发展治理支持中心2021—2022</w:t>
            </w:r>
            <w:r>
              <w:rPr>
                <w:rFonts w:ascii="宋体" w:hAnsi="宋体" w:eastAsia="宋体" w:cs="宋体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3"/>
                <w:sz w:val="18"/>
                <w:szCs w:val="18"/>
              </w:rPr>
              <w:t>年度运营服务采购项目</w:t>
            </w:r>
          </w:p>
        </w:tc>
        <w:tc>
          <w:tcPr>
            <w:tcW w:w="216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69" w:type="dxa"/>
            <w:tcBorders>
              <w:right w:val="nil"/>
            </w:tcBorders>
            <w:vAlign w:val="top"/>
          </w:tcPr>
          <w:p>
            <w:pPr>
              <w:spacing w:before="234" w:line="184" w:lineRule="auto"/>
              <w:ind w:left="47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116,400.00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3920" w:type="dxa"/>
            <w:tcBorders>
              <w:left w:val="nil"/>
            </w:tcBorders>
            <w:vAlign w:val="top"/>
          </w:tcPr>
          <w:p>
            <w:pPr>
              <w:spacing w:before="103" w:line="219" w:lineRule="auto"/>
              <w:ind w:left="6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2"/>
                <w:sz w:val="18"/>
                <w:szCs w:val="18"/>
              </w:rPr>
              <w:t>2.四川社区基金会发展网项目</w:t>
            </w:r>
          </w:p>
        </w:tc>
        <w:tc>
          <w:tcPr>
            <w:tcW w:w="2160" w:type="dxa"/>
            <w:vAlign w:val="top"/>
          </w:tcPr>
          <w:p>
            <w:pPr>
              <w:spacing w:before="129" w:line="183" w:lineRule="auto"/>
              <w:ind w:left="71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2,000.00</w:t>
            </w:r>
          </w:p>
        </w:tc>
        <w:tc>
          <w:tcPr>
            <w:tcW w:w="1869" w:type="dxa"/>
            <w:tcBorders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" w:hRule="atLeast"/>
        </w:trPr>
        <w:tc>
          <w:tcPr>
            <w:tcW w:w="3920" w:type="dxa"/>
            <w:tcBorders>
              <w:left w:val="nil"/>
            </w:tcBorders>
            <w:vAlign w:val="top"/>
          </w:tcPr>
          <w:p>
            <w:pPr>
              <w:spacing w:before="117" w:line="221" w:lineRule="auto"/>
              <w:ind w:left="178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合计</w:t>
            </w:r>
          </w:p>
        </w:tc>
        <w:tc>
          <w:tcPr>
            <w:tcW w:w="2160" w:type="dxa"/>
            <w:vAlign w:val="top"/>
          </w:tcPr>
          <w:p>
            <w:pPr>
              <w:spacing w:before="162" w:line="183" w:lineRule="auto"/>
              <w:ind w:left="71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2.000.00</w:t>
            </w:r>
          </w:p>
        </w:tc>
        <w:tc>
          <w:tcPr>
            <w:tcW w:w="1869" w:type="dxa"/>
            <w:tcBorders>
              <w:right w:val="nil"/>
            </w:tcBorders>
            <w:vAlign w:val="top"/>
          </w:tcPr>
          <w:p>
            <w:pPr>
              <w:spacing w:before="140" w:line="184" w:lineRule="auto"/>
              <w:ind w:left="47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116,400.00</w:t>
            </w:r>
          </w:p>
        </w:tc>
      </w:tr>
    </w:tbl>
    <w:p>
      <w:pPr>
        <w:spacing w:before="127" w:line="222" w:lineRule="auto"/>
        <w:ind w:left="743"/>
        <w:outlineLvl w:val="0"/>
        <w:rPr>
          <w:rFonts w:ascii="仿宋" w:hAnsi="仿宋" w:eastAsia="仿宋" w:cs="仿宋"/>
          <w:sz w:val="21"/>
          <w:szCs w:val="21"/>
        </w:rPr>
      </w:pPr>
      <w:r>
        <w:rPr>
          <w:rFonts w:ascii="仿宋" w:hAnsi="仿宋" w:eastAsia="仿宋" w:cs="仿宋"/>
          <w:b/>
          <w:bCs/>
          <w:spacing w:val="-13"/>
          <w:sz w:val="21"/>
          <w:szCs w:val="21"/>
        </w:rPr>
        <w:t>12、</w:t>
      </w:r>
      <w:r>
        <w:rPr>
          <w:rFonts w:ascii="仿宋" w:hAnsi="仿宋" w:eastAsia="仿宋" w:cs="仿宋"/>
          <w:spacing w:val="-42"/>
          <w:sz w:val="21"/>
          <w:szCs w:val="21"/>
        </w:rPr>
        <w:t xml:space="preserve"> </w:t>
      </w:r>
      <w:r>
        <w:rPr>
          <w:rFonts w:ascii="仿宋" w:hAnsi="仿宋" w:eastAsia="仿宋" w:cs="仿宋"/>
          <w:b/>
          <w:bCs/>
          <w:spacing w:val="-13"/>
          <w:sz w:val="21"/>
          <w:szCs w:val="21"/>
        </w:rPr>
        <w:t>政府补助收入</w:t>
      </w:r>
    </w:p>
    <w:p>
      <w:pPr>
        <w:spacing w:line="89" w:lineRule="exact"/>
      </w:pPr>
    </w:p>
    <w:tbl>
      <w:tblPr>
        <w:tblStyle w:val="4"/>
        <w:tblW w:w="7939" w:type="dxa"/>
        <w:tblInd w:w="50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99"/>
        <w:gridCol w:w="1520"/>
        <w:gridCol w:w="182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72" w:hRule="atLeast"/>
        </w:trPr>
        <w:tc>
          <w:tcPr>
            <w:tcW w:w="4599" w:type="dxa"/>
            <w:tcBorders>
              <w:left w:val="nil"/>
            </w:tcBorders>
            <w:vAlign w:val="top"/>
          </w:tcPr>
          <w:p>
            <w:pPr>
              <w:spacing w:before="102" w:line="220" w:lineRule="auto"/>
              <w:ind w:left="211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项且</w:t>
            </w:r>
          </w:p>
        </w:tc>
        <w:tc>
          <w:tcPr>
            <w:tcW w:w="1520" w:type="dxa"/>
            <w:vAlign w:val="top"/>
          </w:tcPr>
          <w:p>
            <w:pPr>
              <w:spacing w:before="101" w:line="219" w:lineRule="auto"/>
              <w:ind w:left="30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本年发生额</w:t>
            </w:r>
          </w:p>
        </w:tc>
        <w:tc>
          <w:tcPr>
            <w:tcW w:w="1820" w:type="dxa"/>
            <w:tcBorders>
              <w:right w:val="nil"/>
            </w:tcBorders>
            <w:vAlign w:val="top"/>
          </w:tcPr>
          <w:p>
            <w:pPr>
              <w:spacing w:before="102" w:line="219" w:lineRule="auto"/>
              <w:ind w:left="45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上年发生额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</w:trPr>
        <w:tc>
          <w:tcPr>
            <w:tcW w:w="4599" w:type="dxa"/>
            <w:tcBorders>
              <w:left w:val="nil"/>
            </w:tcBorders>
            <w:vAlign w:val="top"/>
          </w:tcPr>
          <w:p>
            <w:pPr>
              <w:spacing w:before="99" w:line="219" w:lineRule="auto"/>
              <w:ind w:left="8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1.金堂社区发展基金会项目运行资金</w:t>
            </w:r>
          </w:p>
        </w:tc>
        <w:tc>
          <w:tcPr>
            <w:tcW w:w="152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20" w:type="dxa"/>
            <w:tcBorders>
              <w:right w:val="nil"/>
            </w:tcBorders>
            <w:vAlign w:val="top"/>
          </w:tcPr>
          <w:p>
            <w:pPr>
              <w:spacing w:before="125" w:line="183" w:lineRule="auto"/>
              <w:ind w:left="45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500,000.00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4599" w:type="dxa"/>
            <w:tcBorders>
              <w:left w:val="nil"/>
            </w:tcBorders>
            <w:vAlign w:val="top"/>
          </w:tcPr>
          <w:p>
            <w:pPr>
              <w:spacing w:before="103" w:line="219" w:lineRule="auto"/>
              <w:ind w:left="8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2.小区信托制物业导入前期营造项目及成立奖补资金</w:t>
            </w:r>
          </w:p>
        </w:tc>
        <w:tc>
          <w:tcPr>
            <w:tcW w:w="152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20" w:type="dxa"/>
            <w:tcBorders>
              <w:right w:val="nil"/>
            </w:tcBorders>
            <w:vAlign w:val="top"/>
          </w:tcPr>
          <w:p>
            <w:pPr>
              <w:spacing w:before="128" w:line="183" w:lineRule="auto"/>
              <w:ind w:left="45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250,000.00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4599" w:type="dxa"/>
            <w:tcBorders>
              <w:left w:val="nil"/>
            </w:tcBorders>
            <w:vAlign w:val="top"/>
          </w:tcPr>
          <w:p>
            <w:pPr>
              <w:spacing w:before="116" w:line="221" w:lineRule="auto"/>
              <w:ind w:left="211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合计</w:t>
            </w:r>
          </w:p>
        </w:tc>
        <w:tc>
          <w:tcPr>
            <w:tcW w:w="152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20" w:type="dxa"/>
            <w:tcBorders>
              <w:right w:val="nil"/>
            </w:tcBorders>
            <w:vAlign w:val="top"/>
          </w:tcPr>
          <w:p>
            <w:pPr>
              <w:spacing w:before="140" w:line="183" w:lineRule="auto"/>
              <w:ind w:left="45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750,000.00</w:t>
            </w:r>
          </w:p>
        </w:tc>
      </w:tr>
    </w:tbl>
    <w:p>
      <w:pPr>
        <w:spacing w:before="101" w:line="219" w:lineRule="auto"/>
        <w:ind w:left="732"/>
        <w:outlineLvl w:val="0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b/>
          <w:bCs/>
          <w:spacing w:val="-2"/>
          <w:sz w:val="21"/>
          <w:szCs w:val="21"/>
        </w:rPr>
        <w:t>13、投资收益</w:t>
      </w:r>
    </w:p>
    <w:p>
      <w:pPr>
        <w:spacing w:line="120" w:lineRule="exact"/>
      </w:pPr>
    </w:p>
    <w:tbl>
      <w:tblPr>
        <w:tblStyle w:val="4"/>
        <w:tblW w:w="2829" w:type="dxa"/>
        <w:tblInd w:w="51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82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2829" w:type="dxa"/>
            <w:tcBorders>
              <w:left w:val="nil"/>
            </w:tcBorders>
            <w:vAlign w:val="top"/>
          </w:tcPr>
          <w:p>
            <w:pPr>
              <w:spacing w:before="112" w:line="220" w:lineRule="auto"/>
              <w:ind w:left="119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项且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6" w:hRule="atLeast"/>
        </w:trPr>
        <w:tc>
          <w:tcPr>
            <w:tcW w:w="2829" w:type="dxa"/>
            <w:tcBorders>
              <w:left w:val="nil"/>
            </w:tcBorders>
            <w:vAlign w:val="top"/>
          </w:tcPr>
          <w:p>
            <w:pPr>
              <w:spacing w:before="80" w:line="253" w:lineRule="auto"/>
              <w:ind w:left="89" w:right="11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1.根据外贸信托-菁华1号和享174</w:t>
            </w:r>
            <w:r>
              <w:rPr>
                <w:rFonts w:ascii="宋体" w:hAnsi="宋体" w:eastAsia="宋体" w:cs="宋体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期集合信托计划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2829" w:type="dxa"/>
            <w:tcBorders>
              <w:left w:val="nil"/>
            </w:tcBorders>
            <w:vAlign w:val="top"/>
          </w:tcPr>
          <w:p>
            <w:pPr>
              <w:spacing w:before="115" w:line="221" w:lineRule="auto"/>
              <w:ind w:left="123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合计</w:t>
            </w:r>
          </w:p>
        </w:tc>
      </w:tr>
    </w:tbl>
    <w:p>
      <w:pPr>
        <w:spacing w:before="121" w:line="222" w:lineRule="auto"/>
        <w:ind w:left="780"/>
        <w:rPr>
          <w:rFonts w:ascii="仿宋" w:hAnsi="仿宋" w:eastAsia="仿宋" w:cs="仿宋"/>
          <w:sz w:val="21"/>
          <w:szCs w:val="21"/>
        </w:rPr>
      </w:pPr>
      <w:r>
        <w:rPr>
          <w:rFonts w:ascii="仿宋" w:hAnsi="仿宋" w:eastAsia="仿宋" w:cs="仿宋"/>
          <w:spacing w:val="-11"/>
          <w:sz w:val="21"/>
          <w:szCs w:val="21"/>
        </w:rPr>
        <w:t>13、其他收入</w:t>
      </w:r>
    </w:p>
    <w:p>
      <w:pPr>
        <w:spacing w:line="127" w:lineRule="exact"/>
      </w:pPr>
    </w:p>
    <w:tbl>
      <w:tblPr>
        <w:tblStyle w:val="4"/>
        <w:tblW w:w="7939" w:type="dxa"/>
        <w:tblInd w:w="52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829"/>
        <w:gridCol w:w="2600"/>
        <w:gridCol w:w="251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92" w:hRule="atLeast"/>
        </w:trPr>
        <w:tc>
          <w:tcPr>
            <w:tcW w:w="2829" w:type="dxa"/>
            <w:tcBorders>
              <w:left w:val="nil"/>
            </w:tcBorders>
            <w:vAlign w:val="top"/>
          </w:tcPr>
          <w:p>
            <w:pPr>
              <w:spacing w:before="112" w:line="220" w:lineRule="auto"/>
              <w:ind w:left="120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项且</w:t>
            </w:r>
          </w:p>
        </w:tc>
        <w:tc>
          <w:tcPr>
            <w:tcW w:w="2600" w:type="dxa"/>
            <w:vAlign w:val="top"/>
          </w:tcPr>
          <w:p>
            <w:pPr>
              <w:spacing w:before="111" w:line="219" w:lineRule="auto"/>
              <w:ind w:left="84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本年发生额</w:t>
            </w:r>
          </w:p>
        </w:tc>
        <w:tc>
          <w:tcPr>
            <w:tcW w:w="2510" w:type="dxa"/>
            <w:tcBorders>
              <w:right w:val="nil"/>
            </w:tcBorders>
            <w:vAlign w:val="top"/>
          </w:tcPr>
          <w:p>
            <w:pPr>
              <w:spacing w:before="112" w:line="219" w:lineRule="auto"/>
              <w:ind w:left="79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上年发生额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</w:trPr>
        <w:tc>
          <w:tcPr>
            <w:tcW w:w="2829" w:type="dxa"/>
            <w:tcBorders>
              <w:left w:val="nil"/>
            </w:tcBorders>
            <w:vAlign w:val="top"/>
          </w:tcPr>
          <w:p>
            <w:pPr>
              <w:spacing w:before="110" w:line="219" w:lineRule="auto"/>
              <w:ind w:left="7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1.利息收入</w:t>
            </w:r>
          </w:p>
        </w:tc>
        <w:tc>
          <w:tcPr>
            <w:tcW w:w="2600" w:type="dxa"/>
            <w:vAlign w:val="top"/>
          </w:tcPr>
          <w:p>
            <w:pPr>
              <w:spacing w:before="155" w:line="184" w:lineRule="auto"/>
              <w:ind w:left="84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167.388.25</w:t>
            </w:r>
          </w:p>
        </w:tc>
        <w:tc>
          <w:tcPr>
            <w:tcW w:w="2510" w:type="dxa"/>
            <w:tcBorders>
              <w:right w:val="nil"/>
            </w:tcBorders>
            <w:vAlign w:val="top"/>
          </w:tcPr>
          <w:p>
            <w:pPr>
              <w:spacing w:before="135" w:line="183" w:lineRule="auto"/>
              <w:ind w:left="84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45,566.26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</w:trPr>
        <w:tc>
          <w:tcPr>
            <w:tcW w:w="2829" w:type="dxa"/>
            <w:tcBorders>
              <w:left w:val="nil"/>
            </w:tcBorders>
            <w:vAlign w:val="top"/>
          </w:tcPr>
          <w:p>
            <w:pPr>
              <w:spacing w:before="112" w:line="219" w:lineRule="auto"/>
              <w:ind w:left="7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2.党建工作经费</w:t>
            </w:r>
          </w:p>
        </w:tc>
        <w:tc>
          <w:tcPr>
            <w:tcW w:w="2600" w:type="dxa"/>
            <w:vAlign w:val="top"/>
          </w:tcPr>
          <w:p>
            <w:pPr>
              <w:spacing w:before="137" w:line="183" w:lineRule="auto"/>
              <w:ind w:left="93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8,000.00</w:t>
            </w:r>
          </w:p>
        </w:tc>
        <w:tc>
          <w:tcPr>
            <w:tcW w:w="2510" w:type="dxa"/>
            <w:tcBorders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2829" w:type="dxa"/>
            <w:tcBorders>
              <w:left w:val="nil"/>
            </w:tcBorders>
            <w:vAlign w:val="top"/>
          </w:tcPr>
          <w:p>
            <w:pPr>
              <w:spacing w:before="116" w:line="221" w:lineRule="auto"/>
              <w:ind w:left="121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合计</w:t>
            </w:r>
          </w:p>
        </w:tc>
        <w:tc>
          <w:tcPr>
            <w:tcW w:w="2600" w:type="dxa"/>
            <w:vAlign w:val="top"/>
          </w:tcPr>
          <w:p>
            <w:pPr>
              <w:spacing w:before="139" w:line="184" w:lineRule="auto"/>
              <w:ind w:left="84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175,388.25</w:t>
            </w:r>
          </w:p>
        </w:tc>
        <w:tc>
          <w:tcPr>
            <w:tcW w:w="2510" w:type="dxa"/>
            <w:tcBorders>
              <w:right w:val="nil"/>
            </w:tcBorders>
            <w:vAlign w:val="top"/>
          </w:tcPr>
          <w:p>
            <w:pPr>
              <w:spacing w:before="161" w:line="183" w:lineRule="auto"/>
              <w:ind w:left="84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45.566.26</w:t>
            </w:r>
          </w:p>
        </w:tc>
      </w:tr>
    </w:tbl>
    <w:p>
      <w:pPr>
        <w:spacing w:before="122" w:line="222" w:lineRule="auto"/>
        <w:ind w:left="790"/>
        <w:rPr>
          <w:rFonts w:ascii="仿宋" w:hAnsi="仿宋" w:eastAsia="仿宋" w:cs="仿宋"/>
          <w:sz w:val="21"/>
          <w:szCs w:val="21"/>
        </w:rPr>
      </w:pPr>
      <w:r>
        <w:rPr>
          <w:rFonts w:ascii="仿宋" w:hAnsi="仿宋" w:eastAsia="仿宋" w:cs="仿宋"/>
          <w:spacing w:val="-11"/>
          <w:sz w:val="21"/>
          <w:szCs w:val="21"/>
        </w:rPr>
        <w:t>14、</w:t>
      </w:r>
      <w:r>
        <w:rPr>
          <w:rFonts w:ascii="仿宋" w:hAnsi="仿宋" w:eastAsia="仿宋" w:cs="仿宋"/>
          <w:spacing w:val="-49"/>
          <w:sz w:val="21"/>
          <w:szCs w:val="21"/>
        </w:rPr>
        <w:t xml:space="preserve"> </w:t>
      </w:r>
      <w:r>
        <w:rPr>
          <w:rFonts w:ascii="仿宋" w:hAnsi="仿宋" w:eastAsia="仿宋" w:cs="仿宋"/>
          <w:spacing w:val="-11"/>
          <w:sz w:val="21"/>
          <w:szCs w:val="21"/>
        </w:rPr>
        <w:t>业务活动成本</w:t>
      </w:r>
    </w:p>
    <w:p>
      <w:pPr>
        <w:spacing w:line="95" w:lineRule="exact"/>
      </w:pPr>
    </w:p>
    <w:tbl>
      <w:tblPr>
        <w:tblStyle w:val="4"/>
        <w:tblW w:w="7990" w:type="dxa"/>
        <w:tblInd w:w="50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280"/>
        <w:gridCol w:w="1500"/>
        <w:gridCol w:w="221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02" w:hRule="atLeast"/>
        </w:trPr>
        <w:tc>
          <w:tcPr>
            <w:tcW w:w="4280" w:type="dxa"/>
            <w:tcBorders>
              <w:left w:val="nil"/>
            </w:tcBorders>
            <w:vAlign w:val="top"/>
          </w:tcPr>
          <w:p>
            <w:pPr>
              <w:spacing w:before="112" w:line="220" w:lineRule="auto"/>
              <w:ind w:left="193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项且</w:t>
            </w:r>
          </w:p>
        </w:tc>
        <w:tc>
          <w:tcPr>
            <w:tcW w:w="1500" w:type="dxa"/>
            <w:vAlign w:val="top"/>
          </w:tcPr>
          <w:p>
            <w:pPr>
              <w:spacing w:before="111" w:line="219" w:lineRule="auto"/>
              <w:ind w:left="29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本年发生额</w:t>
            </w:r>
          </w:p>
        </w:tc>
        <w:tc>
          <w:tcPr>
            <w:tcW w:w="2210" w:type="dxa"/>
            <w:tcBorders>
              <w:right w:val="nil"/>
            </w:tcBorders>
            <w:vAlign w:val="top"/>
          </w:tcPr>
          <w:p>
            <w:pPr>
              <w:spacing w:before="112" w:line="219" w:lineRule="auto"/>
              <w:ind w:left="64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上年发生额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</w:trPr>
        <w:tc>
          <w:tcPr>
            <w:tcW w:w="4280" w:type="dxa"/>
            <w:tcBorders>
              <w:left w:val="nil"/>
            </w:tcBorders>
            <w:vAlign w:val="top"/>
          </w:tcPr>
          <w:p>
            <w:pPr>
              <w:spacing w:before="99" w:line="219" w:lineRule="auto"/>
              <w:ind w:left="8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1.捐赠项目成本</w:t>
            </w:r>
          </w:p>
        </w:tc>
        <w:tc>
          <w:tcPr>
            <w:tcW w:w="1500" w:type="dxa"/>
            <w:vAlign w:val="top"/>
          </w:tcPr>
          <w:p>
            <w:pPr>
              <w:spacing w:before="124" w:line="184" w:lineRule="auto"/>
              <w:ind w:left="20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1,819,896.72</w:t>
            </w:r>
          </w:p>
        </w:tc>
        <w:tc>
          <w:tcPr>
            <w:tcW w:w="2210" w:type="dxa"/>
            <w:tcBorders>
              <w:right w:val="nil"/>
            </w:tcBorders>
            <w:vAlign w:val="top"/>
          </w:tcPr>
          <w:p>
            <w:pPr>
              <w:spacing w:before="124" w:line="184" w:lineRule="auto"/>
              <w:ind w:left="55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1.448,913.79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4280" w:type="dxa"/>
            <w:tcBorders>
              <w:left w:val="nil"/>
            </w:tcBorders>
            <w:vAlign w:val="top"/>
          </w:tcPr>
          <w:p>
            <w:pPr>
              <w:spacing w:before="113" w:line="219" w:lineRule="auto"/>
              <w:ind w:left="8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小风社区发展治理微基金</w:t>
            </w:r>
          </w:p>
        </w:tc>
        <w:tc>
          <w:tcPr>
            <w:tcW w:w="1500" w:type="dxa"/>
            <w:vAlign w:val="top"/>
          </w:tcPr>
          <w:p>
            <w:pPr>
              <w:spacing w:before="138" w:line="183" w:lineRule="auto"/>
              <w:ind w:left="38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5,000.00</w:t>
            </w:r>
          </w:p>
        </w:tc>
        <w:tc>
          <w:tcPr>
            <w:tcW w:w="2210" w:type="dxa"/>
            <w:tcBorders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spacing w:before="279" w:line="184" w:lineRule="auto"/>
        <w:ind w:left="4410"/>
        <w:rPr>
          <w:rFonts w:ascii="宋体" w:hAnsi="宋体" w:eastAsia="宋体" w:cs="宋体"/>
          <w:sz w:val="15"/>
          <w:szCs w:val="15"/>
        </w:rPr>
      </w:pPr>
      <w:r>
        <w:rPr>
          <w:rFonts w:ascii="宋体" w:hAnsi="宋体" w:eastAsia="宋体" w:cs="宋体"/>
          <w:spacing w:val="-5"/>
          <w:sz w:val="15"/>
          <w:szCs w:val="15"/>
        </w:rPr>
        <w:t>16</w:t>
      </w:r>
    </w:p>
    <w:p>
      <w:pPr>
        <w:sectPr>
          <w:pgSz w:w="11900" w:h="16840"/>
          <w:pgMar w:top="1431" w:right="399" w:bottom="0" w:left="1499" w:header="0" w:footer="0" w:gutter="0"/>
          <w:cols w:space="720" w:num="1"/>
        </w:sectPr>
      </w:pPr>
    </w:p>
    <w:p>
      <w:pPr>
        <w:spacing w:line="113" w:lineRule="exact"/>
      </w:pPr>
      <w:r>
        <w:drawing>
          <wp:anchor distT="0" distB="0" distL="0" distR="0" simplePos="0" relativeHeight="251667456" behindDoc="0" locked="0" layoutInCell="0" allowOverlap="1">
            <wp:simplePos x="0" y="0"/>
            <wp:positionH relativeFrom="page">
              <wp:posOffset>6597650</wp:posOffset>
            </wp:positionH>
            <wp:positionV relativeFrom="page">
              <wp:posOffset>9587865</wp:posOffset>
            </wp:positionV>
            <wp:extent cx="698500" cy="704850"/>
            <wp:effectExtent l="0" t="0" r="0" b="0"/>
            <wp:wrapNone/>
            <wp:docPr id="5" name="IM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 5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98523" cy="7049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4"/>
        <w:tblW w:w="7980" w:type="dxa"/>
        <w:tblInd w:w="20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260"/>
        <w:gridCol w:w="1510"/>
        <w:gridCol w:w="221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5" w:hRule="atLeast"/>
        </w:trPr>
        <w:tc>
          <w:tcPr>
            <w:tcW w:w="4260" w:type="dxa"/>
            <w:tcBorders>
              <w:left w:val="nil"/>
            </w:tcBorders>
            <w:vAlign w:val="top"/>
          </w:tcPr>
          <w:p>
            <w:pPr>
              <w:spacing w:before="102" w:line="219" w:lineRule="auto"/>
              <w:ind w:left="13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转龙值社区发展治理专项基金</w:t>
            </w:r>
          </w:p>
        </w:tc>
        <w:tc>
          <w:tcPr>
            <w:tcW w:w="1510" w:type="dxa"/>
            <w:vAlign w:val="top"/>
          </w:tcPr>
          <w:p>
            <w:pPr>
              <w:spacing w:before="127" w:line="183" w:lineRule="auto"/>
              <w:ind w:left="38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4,000.00</w:t>
            </w:r>
          </w:p>
        </w:tc>
        <w:tc>
          <w:tcPr>
            <w:tcW w:w="2210" w:type="dxa"/>
            <w:tcBorders>
              <w:right w:val="nil"/>
            </w:tcBorders>
            <w:vAlign w:val="top"/>
          </w:tcPr>
          <w:p>
            <w:pPr>
              <w:spacing w:before="127" w:line="183" w:lineRule="auto"/>
              <w:ind w:left="69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43,800.00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</w:trPr>
        <w:tc>
          <w:tcPr>
            <w:tcW w:w="4260" w:type="dxa"/>
            <w:tcBorders>
              <w:left w:val="nil"/>
            </w:tcBorders>
            <w:vAlign w:val="top"/>
          </w:tcPr>
          <w:p>
            <w:pPr>
              <w:spacing w:before="106" w:line="219" w:lineRule="auto"/>
              <w:ind w:left="4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5"/>
                <w:sz w:val="18"/>
                <w:szCs w:val="18"/>
              </w:rPr>
              <w:t>“阶柳庭花，宝塔烟紫”宝塔社区发展治理项目</w:t>
            </w:r>
          </w:p>
        </w:tc>
        <w:tc>
          <w:tcPr>
            <w:tcW w:w="1510" w:type="dxa"/>
            <w:vAlign w:val="top"/>
          </w:tcPr>
          <w:p>
            <w:pPr>
              <w:spacing w:before="132" w:line="183" w:lineRule="auto"/>
              <w:ind w:left="38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7,600.00</w:t>
            </w:r>
          </w:p>
        </w:tc>
        <w:tc>
          <w:tcPr>
            <w:tcW w:w="2210" w:type="dxa"/>
            <w:tcBorders>
              <w:right w:val="nil"/>
            </w:tcBorders>
            <w:vAlign w:val="top"/>
          </w:tcPr>
          <w:p>
            <w:pPr>
              <w:spacing w:before="131" w:line="184" w:lineRule="auto"/>
              <w:ind w:left="64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229,151.02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4260" w:type="dxa"/>
            <w:tcBorders>
              <w:left w:val="nil"/>
            </w:tcBorders>
            <w:vAlign w:val="top"/>
          </w:tcPr>
          <w:p>
            <w:pPr>
              <w:spacing w:before="67" w:line="219" w:lineRule="auto"/>
              <w:ind w:left="13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粮丰社区发展治理微基金</w:t>
            </w:r>
          </w:p>
        </w:tc>
        <w:tc>
          <w:tcPr>
            <w:tcW w:w="1510" w:type="dxa"/>
            <w:vAlign w:val="top"/>
          </w:tcPr>
          <w:p>
            <w:pPr>
              <w:spacing w:before="93" w:line="183" w:lineRule="auto"/>
              <w:ind w:left="38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4,000.00</w:t>
            </w:r>
          </w:p>
        </w:tc>
        <w:tc>
          <w:tcPr>
            <w:tcW w:w="2210" w:type="dxa"/>
            <w:tcBorders>
              <w:right w:val="nil"/>
            </w:tcBorders>
            <w:vAlign w:val="top"/>
          </w:tcPr>
          <w:p>
            <w:pPr>
              <w:spacing w:before="93" w:line="183" w:lineRule="auto"/>
              <w:ind w:left="73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9,882.00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</w:trPr>
        <w:tc>
          <w:tcPr>
            <w:tcW w:w="4260" w:type="dxa"/>
            <w:tcBorders>
              <w:left w:val="nil"/>
            </w:tcBorders>
            <w:vAlign w:val="top"/>
          </w:tcPr>
          <w:p>
            <w:pPr>
              <w:spacing w:before="108" w:line="219" w:lineRule="auto"/>
              <w:ind w:left="13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一根松社区发展治理微基金</w:t>
            </w:r>
          </w:p>
        </w:tc>
        <w:tc>
          <w:tcPr>
            <w:tcW w:w="1510" w:type="dxa"/>
            <w:vAlign w:val="top"/>
          </w:tcPr>
          <w:p>
            <w:pPr>
              <w:spacing w:before="133" w:line="183" w:lineRule="auto"/>
              <w:ind w:left="38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4,000.00</w:t>
            </w:r>
          </w:p>
        </w:tc>
        <w:tc>
          <w:tcPr>
            <w:tcW w:w="2210" w:type="dxa"/>
            <w:tcBorders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</w:trPr>
        <w:tc>
          <w:tcPr>
            <w:tcW w:w="4260" w:type="dxa"/>
            <w:tcBorders>
              <w:left w:val="nil"/>
            </w:tcBorders>
            <w:vAlign w:val="top"/>
          </w:tcPr>
          <w:p>
            <w:pPr>
              <w:spacing w:before="108" w:line="219" w:lineRule="auto"/>
              <w:ind w:left="13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金龙桥社区发展治理微基金</w:t>
            </w:r>
          </w:p>
        </w:tc>
        <w:tc>
          <w:tcPr>
            <w:tcW w:w="1510" w:type="dxa"/>
            <w:vAlign w:val="top"/>
          </w:tcPr>
          <w:p>
            <w:pPr>
              <w:spacing w:before="133" w:line="183" w:lineRule="auto"/>
              <w:ind w:left="38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4,000.00</w:t>
            </w:r>
          </w:p>
        </w:tc>
        <w:tc>
          <w:tcPr>
            <w:tcW w:w="2210" w:type="dxa"/>
            <w:tcBorders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</w:trPr>
        <w:tc>
          <w:tcPr>
            <w:tcW w:w="4260" w:type="dxa"/>
            <w:tcBorders>
              <w:left w:val="nil"/>
            </w:tcBorders>
            <w:vAlign w:val="top"/>
          </w:tcPr>
          <w:p>
            <w:pPr>
              <w:spacing w:before="109" w:line="219" w:lineRule="auto"/>
              <w:ind w:left="13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红阳社区发展治理微基金</w:t>
            </w:r>
          </w:p>
        </w:tc>
        <w:tc>
          <w:tcPr>
            <w:tcW w:w="1510" w:type="dxa"/>
            <w:vAlign w:val="top"/>
          </w:tcPr>
          <w:p>
            <w:pPr>
              <w:spacing w:before="134" w:line="183" w:lineRule="auto"/>
              <w:ind w:left="34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34,476.00</w:t>
            </w:r>
          </w:p>
        </w:tc>
        <w:tc>
          <w:tcPr>
            <w:tcW w:w="2210" w:type="dxa"/>
            <w:tcBorders>
              <w:right w:val="nil"/>
            </w:tcBorders>
            <w:vAlign w:val="top"/>
          </w:tcPr>
          <w:p>
            <w:pPr>
              <w:spacing w:before="134" w:line="183" w:lineRule="auto"/>
              <w:ind w:left="69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29,756.00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</w:trPr>
        <w:tc>
          <w:tcPr>
            <w:tcW w:w="4260" w:type="dxa"/>
            <w:tcBorders>
              <w:left w:val="nil"/>
            </w:tcBorders>
            <w:vAlign w:val="top"/>
          </w:tcPr>
          <w:p>
            <w:pPr>
              <w:spacing w:before="109" w:line="219" w:lineRule="auto"/>
              <w:ind w:left="13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红岩寺社区发展治理微基金</w:t>
            </w:r>
          </w:p>
        </w:tc>
        <w:tc>
          <w:tcPr>
            <w:tcW w:w="1510" w:type="dxa"/>
            <w:vAlign w:val="top"/>
          </w:tcPr>
          <w:p>
            <w:pPr>
              <w:spacing w:before="134" w:line="183" w:lineRule="auto"/>
              <w:ind w:left="34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40,574.00</w:t>
            </w:r>
          </w:p>
        </w:tc>
        <w:tc>
          <w:tcPr>
            <w:tcW w:w="2210" w:type="dxa"/>
            <w:tcBorders>
              <w:right w:val="nil"/>
            </w:tcBorders>
            <w:vAlign w:val="top"/>
          </w:tcPr>
          <w:p>
            <w:pPr>
              <w:spacing w:before="134" w:line="183" w:lineRule="auto"/>
              <w:ind w:left="73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5,227.00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</w:trPr>
        <w:tc>
          <w:tcPr>
            <w:tcW w:w="4260" w:type="dxa"/>
            <w:tcBorders>
              <w:left w:val="nil"/>
            </w:tcBorders>
            <w:vAlign w:val="top"/>
          </w:tcPr>
          <w:p>
            <w:pPr>
              <w:spacing w:before="110" w:line="219" w:lineRule="auto"/>
              <w:ind w:left="4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5"/>
                <w:sz w:val="18"/>
                <w:szCs w:val="18"/>
              </w:rPr>
              <w:t>“育苗计划”金堂县涉毒家庭未成年子女帮扶项目</w:t>
            </w:r>
          </w:p>
        </w:tc>
        <w:tc>
          <w:tcPr>
            <w:tcW w:w="1510" w:type="dxa"/>
            <w:vAlign w:val="top"/>
          </w:tcPr>
          <w:p>
            <w:pPr>
              <w:spacing w:before="134" w:line="184" w:lineRule="auto"/>
              <w:ind w:left="29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147,558.50</w:t>
            </w:r>
          </w:p>
        </w:tc>
        <w:tc>
          <w:tcPr>
            <w:tcW w:w="2210" w:type="dxa"/>
            <w:tcBorders>
              <w:right w:val="nil"/>
            </w:tcBorders>
            <w:vAlign w:val="top"/>
          </w:tcPr>
          <w:p>
            <w:pPr>
              <w:spacing w:before="134" w:line="184" w:lineRule="auto"/>
              <w:ind w:left="69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97,251.13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</w:trPr>
        <w:tc>
          <w:tcPr>
            <w:tcW w:w="4260" w:type="dxa"/>
            <w:tcBorders>
              <w:left w:val="nil"/>
            </w:tcBorders>
            <w:vAlign w:val="top"/>
          </w:tcPr>
          <w:p>
            <w:pPr>
              <w:spacing w:before="110" w:line="219" w:lineRule="auto"/>
              <w:ind w:left="13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云绣社区发展治理微基金</w:t>
            </w:r>
          </w:p>
        </w:tc>
        <w:tc>
          <w:tcPr>
            <w:tcW w:w="1510" w:type="dxa"/>
            <w:vAlign w:val="top"/>
          </w:tcPr>
          <w:p>
            <w:pPr>
              <w:spacing w:before="134" w:line="184" w:lineRule="auto"/>
              <w:ind w:left="34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18,282.00</w:t>
            </w:r>
          </w:p>
        </w:tc>
        <w:tc>
          <w:tcPr>
            <w:tcW w:w="2210" w:type="dxa"/>
            <w:tcBorders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4260" w:type="dxa"/>
            <w:tcBorders>
              <w:left w:val="nil"/>
            </w:tcBorders>
            <w:vAlign w:val="top"/>
          </w:tcPr>
          <w:p>
            <w:pPr>
              <w:spacing w:before="100" w:line="219" w:lineRule="auto"/>
              <w:ind w:left="13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文武宫社区发展治理微基金</w:t>
            </w:r>
          </w:p>
        </w:tc>
        <w:tc>
          <w:tcPr>
            <w:tcW w:w="1510" w:type="dxa"/>
            <w:vAlign w:val="top"/>
          </w:tcPr>
          <w:p>
            <w:pPr>
              <w:spacing w:before="124" w:line="184" w:lineRule="auto"/>
              <w:ind w:left="34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18,000.00</w:t>
            </w:r>
          </w:p>
        </w:tc>
        <w:tc>
          <w:tcPr>
            <w:tcW w:w="2210" w:type="dxa"/>
            <w:tcBorders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</w:trPr>
        <w:tc>
          <w:tcPr>
            <w:tcW w:w="4260" w:type="dxa"/>
            <w:tcBorders>
              <w:left w:val="nil"/>
            </w:tcBorders>
            <w:vAlign w:val="top"/>
          </w:tcPr>
          <w:p>
            <w:pPr>
              <w:spacing w:before="111" w:line="219" w:lineRule="auto"/>
              <w:ind w:left="13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4"/>
                <w:sz w:val="18"/>
                <w:szCs w:val="18"/>
              </w:rPr>
              <w:t>社区基金培育项目</w:t>
            </w:r>
          </w:p>
        </w:tc>
        <w:tc>
          <w:tcPr>
            <w:tcW w:w="1510" w:type="dxa"/>
            <w:vAlign w:val="top"/>
          </w:tcPr>
          <w:p>
            <w:pPr>
              <w:spacing w:before="135" w:line="184" w:lineRule="auto"/>
              <w:ind w:left="34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23,580.31</w:t>
            </w:r>
          </w:p>
        </w:tc>
        <w:tc>
          <w:tcPr>
            <w:tcW w:w="2210" w:type="dxa"/>
            <w:tcBorders>
              <w:right w:val="nil"/>
            </w:tcBorders>
            <w:vAlign w:val="top"/>
          </w:tcPr>
          <w:p>
            <w:pPr>
              <w:spacing w:before="136" w:line="183" w:lineRule="auto"/>
              <w:ind w:left="64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220,553.09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</w:trPr>
        <w:tc>
          <w:tcPr>
            <w:tcW w:w="4260" w:type="dxa"/>
            <w:tcBorders>
              <w:left w:val="nil"/>
            </w:tcBorders>
            <w:vAlign w:val="top"/>
          </w:tcPr>
          <w:p>
            <w:pPr>
              <w:spacing w:before="111" w:line="219" w:lineRule="auto"/>
              <w:ind w:left="13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赵渡社区治理专项微基金</w:t>
            </w:r>
          </w:p>
        </w:tc>
        <w:tc>
          <w:tcPr>
            <w:tcW w:w="1510" w:type="dxa"/>
            <w:vAlign w:val="top"/>
          </w:tcPr>
          <w:p>
            <w:pPr>
              <w:spacing w:before="136" w:line="183" w:lineRule="auto"/>
              <w:ind w:left="38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5,000.00</w:t>
            </w:r>
          </w:p>
        </w:tc>
        <w:tc>
          <w:tcPr>
            <w:tcW w:w="2210" w:type="dxa"/>
            <w:tcBorders>
              <w:right w:val="nil"/>
            </w:tcBorders>
            <w:vAlign w:val="top"/>
          </w:tcPr>
          <w:p>
            <w:pPr>
              <w:spacing w:before="135" w:line="184" w:lineRule="auto"/>
              <w:ind w:left="69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10,000.00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</w:trPr>
        <w:tc>
          <w:tcPr>
            <w:tcW w:w="4260" w:type="dxa"/>
            <w:tcBorders>
              <w:left w:val="nil"/>
            </w:tcBorders>
            <w:vAlign w:val="top"/>
          </w:tcPr>
          <w:p>
            <w:pPr>
              <w:spacing w:before="101" w:line="219" w:lineRule="auto"/>
              <w:ind w:left="13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山水红旗社区发展治理微基金</w:t>
            </w:r>
          </w:p>
        </w:tc>
        <w:tc>
          <w:tcPr>
            <w:tcW w:w="1510" w:type="dxa"/>
            <w:vAlign w:val="top"/>
          </w:tcPr>
          <w:p>
            <w:pPr>
              <w:spacing w:before="125" w:line="184" w:lineRule="auto"/>
              <w:ind w:left="34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15,000.00</w:t>
            </w:r>
          </w:p>
        </w:tc>
        <w:tc>
          <w:tcPr>
            <w:tcW w:w="2210" w:type="dxa"/>
            <w:tcBorders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</w:trPr>
        <w:tc>
          <w:tcPr>
            <w:tcW w:w="4260" w:type="dxa"/>
            <w:tcBorders>
              <w:left w:val="nil"/>
            </w:tcBorders>
            <w:vAlign w:val="top"/>
          </w:tcPr>
          <w:p>
            <w:pPr>
              <w:spacing w:before="111" w:line="219" w:lineRule="auto"/>
              <w:ind w:left="13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3"/>
                <w:sz w:val="18"/>
                <w:szCs w:val="18"/>
              </w:rPr>
              <w:t>兰家店社区养老项目</w:t>
            </w:r>
          </w:p>
        </w:tc>
        <w:tc>
          <w:tcPr>
            <w:tcW w:w="1510" w:type="dxa"/>
            <w:vAlign w:val="top"/>
          </w:tcPr>
          <w:p>
            <w:pPr>
              <w:spacing w:before="135" w:line="184" w:lineRule="auto"/>
              <w:ind w:left="34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27,741.51</w:t>
            </w:r>
          </w:p>
        </w:tc>
        <w:tc>
          <w:tcPr>
            <w:tcW w:w="2210" w:type="dxa"/>
            <w:tcBorders>
              <w:right w:val="nil"/>
            </w:tcBorders>
            <w:vAlign w:val="top"/>
          </w:tcPr>
          <w:p>
            <w:pPr>
              <w:spacing w:before="135" w:line="184" w:lineRule="auto"/>
              <w:ind w:left="64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100,879.34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4260" w:type="dxa"/>
            <w:tcBorders>
              <w:left w:val="nil"/>
            </w:tcBorders>
            <w:vAlign w:val="top"/>
          </w:tcPr>
          <w:p>
            <w:pPr>
              <w:spacing w:before="101" w:line="219" w:lineRule="auto"/>
              <w:ind w:left="13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8"/>
                <w:sz w:val="18"/>
                <w:szCs w:val="18"/>
              </w:rPr>
              <w:t>百村(社区)书记直播</w:t>
            </w:r>
          </w:p>
        </w:tc>
        <w:tc>
          <w:tcPr>
            <w:tcW w:w="1510" w:type="dxa"/>
            <w:vAlign w:val="top"/>
          </w:tcPr>
          <w:p>
            <w:pPr>
              <w:spacing w:before="126" w:line="184" w:lineRule="auto"/>
              <w:ind w:left="38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1,266.00</w:t>
            </w:r>
          </w:p>
        </w:tc>
        <w:tc>
          <w:tcPr>
            <w:tcW w:w="2210" w:type="dxa"/>
            <w:tcBorders>
              <w:right w:val="nil"/>
            </w:tcBorders>
            <w:vAlign w:val="top"/>
          </w:tcPr>
          <w:p>
            <w:pPr>
              <w:spacing w:before="127" w:line="183" w:lineRule="auto"/>
              <w:ind w:left="69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64,958.67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4260" w:type="dxa"/>
            <w:tcBorders>
              <w:left w:val="nil"/>
            </w:tcBorders>
            <w:vAlign w:val="top"/>
          </w:tcPr>
          <w:p>
            <w:pPr>
              <w:spacing w:before="101" w:line="219" w:lineRule="auto"/>
              <w:ind w:left="13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2"/>
                <w:sz w:val="18"/>
                <w:szCs w:val="18"/>
              </w:rPr>
              <w:t>基金会服务社区发展治理支持性项目</w:t>
            </w:r>
          </w:p>
        </w:tc>
        <w:tc>
          <w:tcPr>
            <w:tcW w:w="1510" w:type="dxa"/>
            <w:vAlign w:val="top"/>
          </w:tcPr>
          <w:p>
            <w:pPr>
              <w:spacing w:before="147" w:line="184" w:lineRule="auto"/>
              <w:ind w:left="34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29.187.83</w:t>
            </w:r>
          </w:p>
        </w:tc>
        <w:tc>
          <w:tcPr>
            <w:tcW w:w="2210" w:type="dxa"/>
            <w:tcBorders>
              <w:right w:val="nil"/>
            </w:tcBorders>
            <w:vAlign w:val="top"/>
          </w:tcPr>
          <w:p>
            <w:pPr>
              <w:spacing w:before="126" w:line="184" w:lineRule="auto"/>
              <w:ind w:left="69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99,421.37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4260" w:type="dxa"/>
            <w:tcBorders>
              <w:left w:val="nil"/>
            </w:tcBorders>
            <w:vAlign w:val="top"/>
          </w:tcPr>
          <w:p>
            <w:pPr>
              <w:spacing w:before="102" w:line="219" w:lineRule="auto"/>
              <w:ind w:left="13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2"/>
                <w:sz w:val="18"/>
                <w:szCs w:val="18"/>
              </w:rPr>
              <w:t>小区院落“信托制”物业服务营造项目</w:t>
            </w:r>
          </w:p>
        </w:tc>
        <w:tc>
          <w:tcPr>
            <w:tcW w:w="1510" w:type="dxa"/>
            <w:vAlign w:val="top"/>
          </w:tcPr>
          <w:p>
            <w:pPr>
              <w:spacing w:before="147" w:line="184" w:lineRule="auto"/>
              <w:ind w:left="34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13.983.51</w:t>
            </w:r>
          </w:p>
        </w:tc>
        <w:tc>
          <w:tcPr>
            <w:tcW w:w="2210" w:type="dxa"/>
            <w:tcBorders>
              <w:right w:val="nil"/>
            </w:tcBorders>
            <w:vAlign w:val="top"/>
          </w:tcPr>
          <w:p>
            <w:pPr>
              <w:spacing w:before="127" w:line="183" w:lineRule="auto"/>
              <w:ind w:left="69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20,000.00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4260" w:type="dxa"/>
            <w:tcBorders>
              <w:left w:val="nil"/>
            </w:tcBorders>
            <w:vAlign w:val="top"/>
          </w:tcPr>
          <w:p>
            <w:pPr>
              <w:spacing w:before="82" w:line="219" w:lineRule="auto"/>
              <w:ind w:left="13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2021—2022支持中心运营管理服务项目</w:t>
            </w:r>
          </w:p>
        </w:tc>
        <w:tc>
          <w:tcPr>
            <w:tcW w:w="1510" w:type="dxa"/>
            <w:vAlign w:val="top"/>
          </w:tcPr>
          <w:p>
            <w:pPr>
              <w:spacing w:before="106" w:line="184" w:lineRule="auto"/>
              <w:ind w:left="29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166,290.33</w:t>
            </w:r>
          </w:p>
        </w:tc>
        <w:tc>
          <w:tcPr>
            <w:tcW w:w="2210" w:type="dxa"/>
            <w:tcBorders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4260" w:type="dxa"/>
            <w:tcBorders>
              <w:left w:val="nil"/>
            </w:tcBorders>
            <w:vAlign w:val="top"/>
          </w:tcPr>
          <w:p>
            <w:pPr>
              <w:spacing w:before="102" w:line="219" w:lineRule="auto"/>
              <w:ind w:left="13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兰家店社区发展治理微基金</w:t>
            </w:r>
          </w:p>
        </w:tc>
        <w:tc>
          <w:tcPr>
            <w:tcW w:w="1510" w:type="dxa"/>
            <w:vAlign w:val="top"/>
          </w:tcPr>
          <w:p>
            <w:pPr>
              <w:spacing w:before="148" w:line="183" w:lineRule="auto"/>
              <w:ind w:left="38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6.870.00</w:t>
            </w:r>
          </w:p>
        </w:tc>
        <w:tc>
          <w:tcPr>
            <w:tcW w:w="2210" w:type="dxa"/>
            <w:tcBorders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4260" w:type="dxa"/>
            <w:tcBorders>
              <w:left w:val="nil"/>
            </w:tcBorders>
            <w:vAlign w:val="top"/>
          </w:tcPr>
          <w:p>
            <w:pPr>
              <w:spacing w:before="102" w:line="219" w:lineRule="auto"/>
              <w:ind w:left="4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2"/>
                <w:sz w:val="18"/>
                <w:szCs w:val="18"/>
              </w:rPr>
              <w:t>“红色引擎”党建项目</w:t>
            </w:r>
          </w:p>
        </w:tc>
        <w:tc>
          <w:tcPr>
            <w:tcW w:w="1510" w:type="dxa"/>
            <w:vAlign w:val="top"/>
          </w:tcPr>
          <w:p>
            <w:pPr>
              <w:spacing w:before="147" w:line="184" w:lineRule="auto"/>
              <w:ind w:left="74"/>
              <w:rPr>
                <w:rFonts w:ascii="宋体" w:hAnsi="宋体" w:eastAsia="宋体" w:cs="宋体"/>
                <w:sz w:val="18"/>
                <w:szCs w:val="18"/>
              </w:rPr>
            </w:pPr>
            <w:r>
              <w:drawing>
                <wp:anchor distT="0" distB="0" distL="0" distR="0" simplePos="0" relativeHeight="251668480" behindDoc="0" locked="0" layoutInCell="1" allowOverlap="1">
                  <wp:simplePos x="0" y="0"/>
                  <wp:positionH relativeFrom="column">
                    <wp:posOffset>-123825</wp:posOffset>
                  </wp:positionH>
                  <wp:positionV relativeFrom="paragraph">
                    <wp:posOffset>-73025</wp:posOffset>
                  </wp:positionV>
                  <wp:extent cx="1663700" cy="698500"/>
                  <wp:effectExtent l="0" t="0" r="0" b="0"/>
                  <wp:wrapNone/>
                  <wp:docPr id="6" name="IM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 6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3715" cy="6984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1.928.40</w:t>
            </w:r>
          </w:p>
        </w:tc>
        <w:tc>
          <w:tcPr>
            <w:tcW w:w="2210" w:type="dxa"/>
            <w:tcBorders>
              <w:right w:val="nil"/>
            </w:tcBorders>
            <w:vAlign w:val="top"/>
          </w:tcPr>
          <w:p>
            <w:pPr>
              <w:spacing w:before="126" w:line="184" w:lineRule="auto"/>
              <w:ind w:left="69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51,664.72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4260" w:type="dxa"/>
            <w:tcBorders>
              <w:left w:val="nil"/>
            </w:tcBorders>
            <w:vAlign w:val="top"/>
          </w:tcPr>
          <w:p>
            <w:pPr>
              <w:spacing w:before="102" w:line="219" w:lineRule="auto"/>
              <w:ind w:left="13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2"/>
                <w:sz w:val="18"/>
                <w:szCs w:val="18"/>
              </w:rPr>
              <w:t>全龄友好，健康社区兰家店运动角项目</w:t>
            </w:r>
          </w:p>
        </w:tc>
        <w:tc>
          <w:tcPr>
            <w:tcW w:w="1510" w:type="dxa"/>
            <w:vAlign w:val="top"/>
          </w:tcPr>
          <w:p>
            <w:pPr>
              <w:spacing w:before="128" w:line="183" w:lineRule="auto"/>
              <w:ind w:left="29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386,929.</w:t>
            </w:r>
          </w:p>
        </w:tc>
        <w:tc>
          <w:tcPr>
            <w:tcW w:w="2210" w:type="dxa"/>
            <w:tcBorders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4260" w:type="dxa"/>
            <w:tcBorders>
              <w:left w:val="nil"/>
            </w:tcBorders>
            <w:vAlign w:val="top"/>
          </w:tcPr>
          <w:p>
            <w:pPr>
              <w:spacing w:before="103" w:line="219" w:lineRule="auto"/>
              <w:ind w:left="4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6"/>
                <w:sz w:val="18"/>
                <w:szCs w:val="18"/>
              </w:rPr>
              <w:t>“暖暖爱心包温暖过新年”困难群众关爱项目</w:t>
            </w:r>
          </w:p>
        </w:tc>
        <w:tc>
          <w:tcPr>
            <w:tcW w:w="1510" w:type="dxa"/>
            <w:vAlign w:val="top"/>
          </w:tcPr>
          <w:p>
            <w:pPr>
              <w:spacing w:before="127" w:line="184" w:lineRule="auto"/>
              <w:ind w:left="29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128,494.53</w:t>
            </w:r>
          </w:p>
        </w:tc>
        <w:tc>
          <w:tcPr>
            <w:tcW w:w="2210" w:type="dxa"/>
            <w:tcBorders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4260" w:type="dxa"/>
            <w:tcBorders>
              <w:left w:val="nil"/>
            </w:tcBorders>
            <w:vAlign w:val="top"/>
          </w:tcPr>
          <w:p>
            <w:pPr>
              <w:spacing w:before="103" w:line="219" w:lineRule="auto"/>
              <w:ind w:left="13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竹篙寺社区发展治理微基金</w:t>
            </w:r>
          </w:p>
        </w:tc>
        <w:tc>
          <w:tcPr>
            <w:tcW w:w="1510" w:type="dxa"/>
            <w:vAlign w:val="top"/>
          </w:tcPr>
          <w:p>
            <w:pPr>
              <w:spacing w:before="127" w:line="184" w:lineRule="auto"/>
              <w:ind w:left="29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126,900.00</w:t>
            </w:r>
          </w:p>
        </w:tc>
        <w:tc>
          <w:tcPr>
            <w:tcW w:w="2210" w:type="dxa"/>
            <w:tcBorders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4260" w:type="dxa"/>
            <w:tcBorders>
              <w:left w:val="nil"/>
            </w:tcBorders>
            <w:vAlign w:val="top"/>
          </w:tcPr>
          <w:p>
            <w:pPr>
              <w:spacing w:before="103" w:line="219" w:lineRule="auto"/>
              <w:ind w:left="13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龙河社区发展治理微基金</w:t>
            </w:r>
          </w:p>
        </w:tc>
        <w:tc>
          <w:tcPr>
            <w:tcW w:w="1510" w:type="dxa"/>
            <w:vAlign w:val="top"/>
          </w:tcPr>
          <w:p>
            <w:pPr>
              <w:spacing w:before="128" w:line="183" w:lineRule="auto"/>
              <w:ind w:left="34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55,000.00</w:t>
            </w:r>
          </w:p>
        </w:tc>
        <w:tc>
          <w:tcPr>
            <w:tcW w:w="2210" w:type="dxa"/>
            <w:tcBorders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</w:trPr>
        <w:tc>
          <w:tcPr>
            <w:tcW w:w="4260" w:type="dxa"/>
            <w:tcBorders>
              <w:left w:val="nil"/>
            </w:tcBorders>
            <w:vAlign w:val="top"/>
          </w:tcPr>
          <w:p>
            <w:pPr>
              <w:spacing w:before="113" w:line="219" w:lineRule="auto"/>
              <w:ind w:left="13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2"/>
                <w:sz w:val="18"/>
                <w:szCs w:val="18"/>
              </w:rPr>
              <w:t>2022年“星光行动”公益创投项目</w:t>
            </w:r>
          </w:p>
        </w:tc>
        <w:tc>
          <w:tcPr>
            <w:tcW w:w="1510" w:type="dxa"/>
            <w:vAlign w:val="top"/>
          </w:tcPr>
          <w:p>
            <w:pPr>
              <w:spacing w:before="158" w:line="184" w:lineRule="auto"/>
              <w:ind w:left="29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194.106.51</w:t>
            </w:r>
          </w:p>
        </w:tc>
        <w:tc>
          <w:tcPr>
            <w:tcW w:w="2210" w:type="dxa"/>
            <w:tcBorders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</w:trPr>
        <w:tc>
          <w:tcPr>
            <w:tcW w:w="4260" w:type="dxa"/>
            <w:tcBorders>
              <w:left w:val="nil"/>
            </w:tcBorders>
            <w:vAlign w:val="top"/>
          </w:tcPr>
          <w:p>
            <w:pPr>
              <w:spacing w:before="113" w:line="219" w:lineRule="auto"/>
              <w:ind w:left="13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2"/>
                <w:sz w:val="18"/>
                <w:szCs w:val="18"/>
              </w:rPr>
              <w:t>居民应急救援培训公益创投项目</w:t>
            </w:r>
          </w:p>
        </w:tc>
        <w:tc>
          <w:tcPr>
            <w:tcW w:w="1510" w:type="dxa"/>
            <w:vAlign w:val="top"/>
          </w:tcPr>
          <w:p>
            <w:pPr>
              <w:spacing w:before="137" w:line="184" w:lineRule="auto"/>
              <w:ind w:left="34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12,000.00</w:t>
            </w:r>
          </w:p>
        </w:tc>
        <w:tc>
          <w:tcPr>
            <w:tcW w:w="2210" w:type="dxa"/>
            <w:tcBorders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4260" w:type="dxa"/>
            <w:tcBorders>
              <w:left w:val="nil"/>
            </w:tcBorders>
            <w:vAlign w:val="top"/>
          </w:tcPr>
          <w:p>
            <w:pPr>
              <w:spacing w:before="103" w:line="219" w:lineRule="auto"/>
              <w:ind w:left="4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5"/>
                <w:sz w:val="18"/>
                <w:szCs w:val="18"/>
              </w:rPr>
              <w:t>“社区公共空间(综合体)可持续性运营探索”项目</w:t>
            </w:r>
          </w:p>
        </w:tc>
        <w:tc>
          <w:tcPr>
            <w:tcW w:w="1510" w:type="dxa"/>
            <w:vAlign w:val="top"/>
          </w:tcPr>
          <w:p>
            <w:pPr>
              <w:spacing w:before="127" w:line="184" w:lineRule="auto"/>
              <w:ind w:left="29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120,525.78</w:t>
            </w:r>
          </w:p>
        </w:tc>
        <w:tc>
          <w:tcPr>
            <w:tcW w:w="2210" w:type="dxa"/>
            <w:tcBorders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9" w:hRule="atLeast"/>
        </w:trPr>
        <w:tc>
          <w:tcPr>
            <w:tcW w:w="4260" w:type="dxa"/>
            <w:tcBorders>
              <w:left w:val="nil"/>
            </w:tcBorders>
            <w:vAlign w:val="top"/>
          </w:tcPr>
          <w:p>
            <w:pPr>
              <w:spacing w:before="112" w:line="219" w:lineRule="auto"/>
              <w:ind w:left="13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2"/>
                <w:sz w:val="18"/>
                <w:szCs w:val="18"/>
              </w:rPr>
              <w:t>官仓街道乡村振兴试点项目</w:t>
            </w:r>
          </w:p>
        </w:tc>
        <w:tc>
          <w:tcPr>
            <w:tcW w:w="1510" w:type="dxa"/>
            <w:vAlign w:val="top"/>
          </w:tcPr>
          <w:p>
            <w:pPr>
              <w:spacing w:before="137" w:line="184" w:lineRule="auto"/>
              <w:ind w:left="29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163,300.00</w:t>
            </w:r>
          </w:p>
        </w:tc>
        <w:tc>
          <w:tcPr>
            <w:tcW w:w="2210" w:type="dxa"/>
            <w:tcBorders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</w:trPr>
        <w:tc>
          <w:tcPr>
            <w:tcW w:w="4260" w:type="dxa"/>
            <w:tcBorders>
              <w:left w:val="nil"/>
            </w:tcBorders>
            <w:vAlign w:val="top"/>
          </w:tcPr>
          <w:p>
            <w:pPr>
              <w:spacing w:before="114" w:line="219" w:lineRule="auto"/>
              <w:ind w:left="13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参与式社区治理实践计划</w:t>
            </w:r>
          </w:p>
        </w:tc>
        <w:tc>
          <w:tcPr>
            <w:tcW w:w="1510" w:type="dxa"/>
            <w:vAlign w:val="top"/>
          </w:tcPr>
          <w:p>
            <w:pPr>
              <w:spacing w:before="138" w:line="184" w:lineRule="auto"/>
              <w:ind w:left="34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31,700.00</w:t>
            </w:r>
          </w:p>
        </w:tc>
        <w:tc>
          <w:tcPr>
            <w:tcW w:w="2210" w:type="dxa"/>
            <w:tcBorders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</w:trPr>
        <w:tc>
          <w:tcPr>
            <w:tcW w:w="4260" w:type="dxa"/>
            <w:tcBorders>
              <w:left w:val="nil"/>
            </w:tcBorders>
            <w:vAlign w:val="top"/>
          </w:tcPr>
          <w:p>
            <w:pPr>
              <w:spacing w:before="114" w:line="219" w:lineRule="auto"/>
              <w:ind w:left="13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土桥镇社区发展治理专项基金</w:t>
            </w:r>
          </w:p>
        </w:tc>
        <w:tc>
          <w:tcPr>
            <w:tcW w:w="1510" w:type="dxa"/>
            <w:vAlign w:val="top"/>
          </w:tcPr>
          <w:p>
            <w:pPr>
              <w:spacing w:before="138" w:line="184" w:lineRule="auto"/>
              <w:ind w:left="34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16,068.00</w:t>
            </w:r>
          </w:p>
        </w:tc>
        <w:tc>
          <w:tcPr>
            <w:tcW w:w="2210" w:type="dxa"/>
            <w:tcBorders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4260" w:type="dxa"/>
            <w:tcBorders>
              <w:left w:val="nil"/>
            </w:tcBorders>
            <w:vAlign w:val="top"/>
          </w:tcPr>
          <w:p>
            <w:pPr>
              <w:spacing w:before="104" w:line="219" w:lineRule="auto"/>
              <w:ind w:left="13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社区基金会的成都实践主题活动</w:t>
            </w:r>
          </w:p>
        </w:tc>
        <w:tc>
          <w:tcPr>
            <w:tcW w:w="1510" w:type="dxa"/>
            <w:vAlign w:val="top"/>
          </w:tcPr>
          <w:p>
            <w:pPr>
              <w:spacing w:before="130" w:line="183" w:lineRule="auto"/>
              <w:ind w:left="38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6,534.28</w:t>
            </w:r>
          </w:p>
        </w:tc>
        <w:tc>
          <w:tcPr>
            <w:tcW w:w="2210" w:type="dxa"/>
            <w:tcBorders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9" w:hRule="atLeast"/>
        </w:trPr>
        <w:tc>
          <w:tcPr>
            <w:tcW w:w="4260" w:type="dxa"/>
            <w:tcBorders>
              <w:left w:val="nil"/>
            </w:tcBorders>
            <w:vAlign w:val="top"/>
          </w:tcPr>
          <w:p>
            <w:pPr>
              <w:spacing w:before="115" w:line="219" w:lineRule="auto"/>
              <w:ind w:left="13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中河路社区安养微基金</w:t>
            </w:r>
          </w:p>
        </w:tc>
        <w:tc>
          <w:tcPr>
            <w:tcW w:w="151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10" w:type="dxa"/>
            <w:tcBorders>
              <w:right w:val="nil"/>
            </w:tcBorders>
            <w:vAlign w:val="top"/>
          </w:tcPr>
          <w:p>
            <w:pPr>
              <w:spacing w:before="140" w:line="183" w:lineRule="auto"/>
              <w:ind w:left="69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26,955.00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</w:trPr>
        <w:tc>
          <w:tcPr>
            <w:tcW w:w="4260" w:type="dxa"/>
            <w:tcBorders>
              <w:left w:val="nil"/>
            </w:tcBorders>
            <w:vAlign w:val="top"/>
          </w:tcPr>
          <w:p>
            <w:pPr>
              <w:spacing w:before="106" w:line="219" w:lineRule="auto"/>
              <w:ind w:left="13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2"/>
                <w:sz w:val="18"/>
                <w:szCs w:val="18"/>
              </w:rPr>
              <w:t>金堂县社区资源品牌培育项目</w:t>
            </w:r>
          </w:p>
        </w:tc>
        <w:tc>
          <w:tcPr>
            <w:tcW w:w="151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10" w:type="dxa"/>
            <w:tcBorders>
              <w:right w:val="nil"/>
            </w:tcBorders>
            <w:vAlign w:val="top"/>
          </w:tcPr>
          <w:p>
            <w:pPr>
              <w:spacing w:before="130" w:line="184" w:lineRule="auto"/>
              <w:ind w:left="64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221,153.82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4260" w:type="dxa"/>
            <w:tcBorders>
              <w:left w:val="nil"/>
            </w:tcBorders>
            <w:vAlign w:val="top"/>
          </w:tcPr>
          <w:p>
            <w:pPr>
              <w:spacing w:before="76" w:line="278" w:lineRule="auto"/>
              <w:ind w:left="139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9"/>
                <w:sz w:val="17"/>
                <w:szCs w:val="17"/>
              </w:rPr>
              <w:t>社区基金培育项目——星光行动红旗村“学党史</w:t>
            </w:r>
            <w:r>
              <w:rPr>
                <w:rFonts w:ascii="宋体" w:hAnsi="宋体" w:eastAsia="宋体" w:cs="宋体"/>
                <w:spacing w:val="8"/>
                <w:sz w:val="17"/>
                <w:szCs w:val="17"/>
              </w:rPr>
              <w:t>讲党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13"/>
                <w:sz w:val="17"/>
                <w:szCs w:val="17"/>
              </w:rPr>
              <w:t>史忆初心”党建项目</w:t>
            </w:r>
          </w:p>
        </w:tc>
        <w:tc>
          <w:tcPr>
            <w:tcW w:w="151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10" w:type="dxa"/>
            <w:tcBorders>
              <w:right w:val="nil"/>
            </w:tcBorders>
            <w:vAlign w:val="top"/>
          </w:tcPr>
          <w:p>
            <w:pPr>
              <w:spacing w:before="250" w:line="184" w:lineRule="auto"/>
              <w:ind w:left="69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10,800.00</w:t>
            </w:r>
          </w:p>
        </w:tc>
      </w:tr>
    </w:tbl>
    <w:p>
      <w:pPr>
        <w:spacing w:before="259" w:line="184" w:lineRule="auto"/>
        <w:ind w:left="4145"/>
        <w:rPr>
          <w:rFonts w:ascii="宋体" w:hAnsi="宋体" w:eastAsia="宋体" w:cs="宋体"/>
          <w:sz w:val="15"/>
          <w:szCs w:val="15"/>
        </w:rPr>
      </w:pPr>
      <w:r>
        <w:rPr>
          <w:rFonts w:ascii="宋体" w:hAnsi="宋体" w:eastAsia="宋体" w:cs="宋体"/>
          <w:spacing w:val="-5"/>
          <w:sz w:val="15"/>
          <w:szCs w:val="15"/>
        </w:rPr>
        <w:t>17</w:t>
      </w:r>
    </w:p>
    <w:p>
      <w:pPr>
        <w:sectPr>
          <w:pgSz w:w="11900" w:h="16840"/>
          <w:pgMar w:top="1431" w:right="409" w:bottom="0" w:left="1785" w:header="0" w:footer="0" w:gutter="0"/>
          <w:cols w:space="720" w:num="1"/>
        </w:sectPr>
      </w:pPr>
    </w:p>
    <w:p>
      <w:pPr>
        <w:spacing w:line="173" w:lineRule="exact"/>
      </w:pPr>
      <w:r>
        <w:drawing>
          <wp:anchor distT="0" distB="0" distL="0" distR="0" simplePos="0" relativeHeight="251669504" behindDoc="0" locked="0" layoutInCell="0" allowOverlap="1">
            <wp:simplePos x="0" y="0"/>
            <wp:positionH relativeFrom="page">
              <wp:posOffset>6610350</wp:posOffset>
            </wp:positionH>
            <wp:positionV relativeFrom="page">
              <wp:posOffset>9556750</wp:posOffset>
            </wp:positionV>
            <wp:extent cx="692150" cy="704850"/>
            <wp:effectExtent l="0" t="0" r="0" b="0"/>
            <wp:wrapNone/>
            <wp:docPr id="7" name="IM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 7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92175" cy="7048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4"/>
        <w:tblW w:w="7960" w:type="dxa"/>
        <w:tblInd w:w="50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260"/>
        <w:gridCol w:w="1520"/>
        <w:gridCol w:w="218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4260" w:type="dxa"/>
            <w:tcBorders>
              <w:left w:val="nil"/>
            </w:tcBorders>
            <w:vAlign w:val="top"/>
          </w:tcPr>
          <w:p>
            <w:pPr>
              <w:spacing w:before="102" w:line="219" w:lineRule="auto"/>
              <w:ind w:left="10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赵镇街道社区发展治理专项基金</w:t>
            </w:r>
          </w:p>
        </w:tc>
        <w:tc>
          <w:tcPr>
            <w:tcW w:w="152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80" w:type="dxa"/>
            <w:tcBorders>
              <w:right w:val="nil"/>
            </w:tcBorders>
            <w:vAlign w:val="top"/>
          </w:tcPr>
          <w:p>
            <w:pPr>
              <w:spacing w:before="126" w:line="184" w:lineRule="auto"/>
              <w:ind w:left="63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191,093.63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4260" w:type="dxa"/>
            <w:tcBorders>
              <w:left w:val="nil"/>
            </w:tcBorders>
            <w:vAlign w:val="top"/>
          </w:tcPr>
          <w:p>
            <w:pPr>
              <w:spacing w:before="99" w:line="219" w:lineRule="auto"/>
              <w:ind w:left="10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川福号社区发展治理微基金</w:t>
            </w:r>
          </w:p>
        </w:tc>
        <w:tc>
          <w:tcPr>
            <w:tcW w:w="152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80" w:type="dxa"/>
            <w:tcBorders>
              <w:right w:val="nil"/>
            </w:tcBorders>
            <w:vAlign w:val="top"/>
          </w:tcPr>
          <w:p>
            <w:pPr>
              <w:spacing w:before="123" w:line="184" w:lineRule="auto"/>
              <w:ind w:left="67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16,367.00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</w:trPr>
        <w:tc>
          <w:tcPr>
            <w:tcW w:w="4260" w:type="dxa"/>
            <w:tcBorders>
              <w:left w:val="nil"/>
            </w:tcBorders>
            <w:vAlign w:val="top"/>
          </w:tcPr>
          <w:p>
            <w:pPr>
              <w:spacing w:before="109" w:line="219" w:lineRule="auto"/>
              <w:ind w:left="10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2.提供服务成本</w:t>
            </w:r>
          </w:p>
        </w:tc>
        <w:tc>
          <w:tcPr>
            <w:tcW w:w="152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80" w:type="dxa"/>
            <w:tcBorders>
              <w:right w:val="nil"/>
            </w:tcBorders>
            <w:vAlign w:val="top"/>
          </w:tcPr>
          <w:p>
            <w:pPr>
              <w:spacing w:before="135" w:line="183" w:lineRule="auto"/>
              <w:ind w:left="67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20,258.97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8" w:hRule="atLeast"/>
        </w:trPr>
        <w:tc>
          <w:tcPr>
            <w:tcW w:w="4260" w:type="dxa"/>
            <w:tcBorders>
              <w:left w:val="nil"/>
            </w:tcBorders>
            <w:vAlign w:val="top"/>
          </w:tcPr>
          <w:p>
            <w:pPr>
              <w:spacing w:before="81" w:line="263" w:lineRule="auto"/>
              <w:ind w:left="109" w:right="1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其中：金堂县城乡社区发展治理支持中心2021—2022</w:t>
            </w:r>
            <w:r>
              <w:rPr>
                <w:rFonts w:ascii="宋体" w:hAnsi="宋体" w:eastAsia="宋体" w:cs="宋体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3"/>
                <w:sz w:val="18"/>
                <w:szCs w:val="18"/>
              </w:rPr>
              <w:t>年度运营服务采购项目</w:t>
            </w:r>
          </w:p>
        </w:tc>
        <w:tc>
          <w:tcPr>
            <w:tcW w:w="152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80" w:type="dxa"/>
            <w:tcBorders>
              <w:right w:val="nil"/>
            </w:tcBorders>
            <w:vAlign w:val="top"/>
          </w:tcPr>
          <w:p>
            <w:pPr>
              <w:spacing w:before="237" w:line="183" w:lineRule="auto"/>
              <w:ind w:left="67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20,258.97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4260" w:type="dxa"/>
            <w:tcBorders>
              <w:left w:val="nil"/>
            </w:tcBorders>
            <w:vAlign w:val="top"/>
          </w:tcPr>
          <w:p>
            <w:pPr>
              <w:spacing w:before="103" w:line="219" w:lineRule="auto"/>
              <w:ind w:left="10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3.业务活动税金及附加</w:t>
            </w:r>
          </w:p>
        </w:tc>
        <w:tc>
          <w:tcPr>
            <w:tcW w:w="152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80" w:type="dxa"/>
            <w:tcBorders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" w:hRule="atLeast"/>
        </w:trPr>
        <w:tc>
          <w:tcPr>
            <w:tcW w:w="4260" w:type="dxa"/>
            <w:tcBorders>
              <w:left w:val="nil"/>
            </w:tcBorders>
            <w:vAlign w:val="top"/>
          </w:tcPr>
          <w:p>
            <w:pPr>
              <w:spacing w:before="117" w:line="221" w:lineRule="auto"/>
              <w:ind w:left="10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合计</w:t>
            </w:r>
          </w:p>
        </w:tc>
        <w:tc>
          <w:tcPr>
            <w:tcW w:w="1520" w:type="dxa"/>
            <w:vAlign w:val="top"/>
          </w:tcPr>
          <w:p>
            <w:pPr>
              <w:spacing w:before="140" w:line="184" w:lineRule="auto"/>
              <w:ind w:left="37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1,819,896.72</w:t>
            </w:r>
          </w:p>
        </w:tc>
        <w:tc>
          <w:tcPr>
            <w:tcW w:w="2180" w:type="dxa"/>
            <w:tcBorders>
              <w:right w:val="nil"/>
            </w:tcBorders>
            <w:vAlign w:val="top"/>
          </w:tcPr>
          <w:p>
            <w:pPr>
              <w:spacing w:before="140" w:line="184" w:lineRule="auto"/>
              <w:ind w:left="54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1,469,172.76</w:t>
            </w:r>
          </w:p>
        </w:tc>
      </w:tr>
    </w:tbl>
    <w:p>
      <w:pPr>
        <w:spacing w:before="130" w:line="224" w:lineRule="auto"/>
        <w:ind w:left="858"/>
        <w:outlineLvl w:val="0"/>
        <w:rPr>
          <w:rFonts w:ascii="仿宋" w:hAnsi="仿宋" w:eastAsia="仿宋" w:cs="仿宋"/>
          <w:sz w:val="22"/>
          <w:szCs w:val="22"/>
        </w:rPr>
      </w:pPr>
      <w:r>
        <w:rPr>
          <w:rFonts w:ascii="仿宋" w:hAnsi="仿宋" w:eastAsia="仿宋" w:cs="仿宋"/>
          <w:b/>
          <w:bCs/>
          <w:spacing w:val="-21"/>
          <w:sz w:val="22"/>
          <w:szCs w:val="22"/>
        </w:rPr>
        <w:t>15、</w:t>
      </w:r>
      <w:r>
        <w:rPr>
          <w:rFonts w:ascii="仿宋" w:hAnsi="仿宋" w:eastAsia="仿宋" w:cs="仿宋"/>
          <w:spacing w:val="-54"/>
          <w:sz w:val="22"/>
          <w:szCs w:val="22"/>
        </w:rPr>
        <w:t xml:space="preserve"> </w:t>
      </w:r>
      <w:r>
        <w:rPr>
          <w:rFonts w:ascii="仿宋" w:hAnsi="仿宋" w:eastAsia="仿宋" w:cs="仿宋"/>
          <w:b/>
          <w:bCs/>
          <w:spacing w:val="-21"/>
          <w:sz w:val="22"/>
          <w:szCs w:val="22"/>
        </w:rPr>
        <w:t>管理费用</w:t>
      </w:r>
    </w:p>
    <w:p>
      <w:pPr>
        <w:spacing w:line="72" w:lineRule="exact"/>
      </w:pPr>
    </w:p>
    <w:tbl>
      <w:tblPr>
        <w:tblStyle w:val="4"/>
        <w:tblW w:w="7559" w:type="dxa"/>
        <w:tblInd w:w="70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029"/>
        <w:gridCol w:w="2030"/>
        <w:gridCol w:w="150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4029" w:type="dxa"/>
            <w:tcBorders>
              <w:left w:val="nil"/>
            </w:tcBorders>
            <w:vAlign w:val="top"/>
          </w:tcPr>
          <w:p>
            <w:pPr>
              <w:spacing w:before="112" w:line="220" w:lineRule="auto"/>
              <w:ind w:left="180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项且</w:t>
            </w:r>
          </w:p>
        </w:tc>
        <w:tc>
          <w:tcPr>
            <w:tcW w:w="2030" w:type="dxa"/>
            <w:vAlign w:val="top"/>
          </w:tcPr>
          <w:p>
            <w:pPr>
              <w:spacing w:before="111" w:line="219" w:lineRule="auto"/>
              <w:ind w:left="57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本年发生额</w:t>
            </w:r>
          </w:p>
        </w:tc>
        <w:tc>
          <w:tcPr>
            <w:tcW w:w="1500" w:type="dxa"/>
            <w:tcBorders>
              <w:right w:val="nil"/>
            </w:tcBorders>
            <w:vAlign w:val="top"/>
          </w:tcPr>
          <w:p>
            <w:pPr>
              <w:spacing w:before="112" w:line="219" w:lineRule="auto"/>
              <w:ind w:left="31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上年发生额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4029" w:type="dxa"/>
            <w:tcBorders>
              <w:left w:val="nil"/>
            </w:tcBorders>
            <w:vAlign w:val="top"/>
          </w:tcPr>
          <w:p>
            <w:pPr>
              <w:spacing w:before="98" w:line="220" w:lineRule="auto"/>
              <w:ind w:left="9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1.工作人员工资福利支出</w:t>
            </w:r>
          </w:p>
        </w:tc>
        <w:tc>
          <w:tcPr>
            <w:tcW w:w="2030" w:type="dxa"/>
            <w:vAlign w:val="top"/>
          </w:tcPr>
          <w:p>
            <w:pPr>
              <w:spacing w:before="123" w:line="183" w:lineRule="auto"/>
              <w:ind w:right="62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68,747.49</w:t>
            </w:r>
          </w:p>
        </w:tc>
        <w:tc>
          <w:tcPr>
            <w:tcW w:w="1500" w:type="dxa"/>
            <w:tcBorders>
              <w:right w:val="nil"/>
            </w:tcBorders>
            <w:vAlign w:val="top"/>
          </w:tcPr>
          <w:p>
            <w:pPr>
              <w:spacing w:before="122" w:line="184" w:lineRule="auto"/>
              <w:ind w:left="62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48,170.07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4029" w:type="dxa"/>
            <w:tcBorders>
              <w:left w:val="nil"/>
            </w:tcBorders>
            <w:vAlign w:val="top"/>
          </w:tcPr>
          <w:p>
            <w:pPr>
              <w:spacing w:before="99" w:line="219" w:lineRule="auto"/>
              <w:ind w:left="9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2.行政管理事务物品耗费和服务开支</w:t>
            </w:r>
          </w:p>
        </w:tc>
        <w:tc>
          <w:tcPr>
            <w:tcW w:w="2030" w:type="dxa"/>
            <w:vAlign w:val="top"/>
          </w:tcPr>
          <w:p>
            <w:pPr>
              <w:spacing w:before="124" w:line="183" w:lineRule="auto"/>
              <w:ind w:right="64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38,745.30</w:t>
            </w:r>
          </w:p>
        </w:tc>
        <w:tc>
          <w:tcPr>
            <w:tcW w:w="1500" w:type="dxa"/>
            <w:tcBorders>
              <w:right w:val="nil"/>
            </w:tcBorders>
            <w:vAlign w:val="top"/>
          </w:tcPr>
          <w:p>
            <w:pPr>
              <w:spacing w:before="123" w:line="184" w:lineRule="auto"/>
              <w:ind w:left="62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39,581.04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4029" w:type="dxa"/>
            <w:tcBorders>
              <w:left w:val="nil"/>
            </w:tcBorders>
            <w:vAlign w:val="top"/>
          </w:tcPr>
          <w:p>
            <w:pPr>
              <w:spacing w:before="39" w:line="208" w:lineRule="auto"/>
              <w:ind w:left="88" w:right="150" w:hanging="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3.行政管理事务所用资产折旧(摊销)及运行维护</w:t>
            </w:r>
            <w:r>
              <w:rPr>
                <w:rFonts w:ascii="宋体" w:hAnsi="宋体" w:eastAsia="宋体" w:cs="宋体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10"/>
                <w:sz w:val="18"/>
                <w:szCs w:val="18"/>
              </w:rPr>
              <w:t>费用</w:t>
            </w:r>
          </w:p>
        </w:tc>
        <w:tc>
          <w:tcPr>
            <w:tcW w:w="2030" w:type="dxa"/>
            <w:vAlign w:val="top"/>
          </w:tcPr>
          <w:p>
            <w:pPr>
              <w:spacing w:before="164" w:line="184" w:lineRule="auto"/>
              <w:ind w:right="74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15,759.96</w:t>
            </w:r>
          </w:p>
        </w:tc>
        <w:tc>
          <w:tcPr>
            <w:tcW w:w="1500" w:type="dxa"/>
            <w:tcBorders>
              <w:right w:val="nil"/>
            </w:tcBorders>
            <w:vAlign w:val="top"/>
          </w:tcPr>
          <w:p>
            <w:pPr>
              <w:spacing w:before="164" w:line="184" w:lineRule="auto"/>
              <w:ind w:left="62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12,629.46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4029" w:type="dxa"/>
            <w:tcBorders>
              <w:left w:val="nil"/>
            </w:tcBorders>
            <w:vAlign w:val="top"/>
          </w:tcPr>
          <w:p>
            <w:pPr>
              <w:spacing w:before="102" w:line="220" w:lineRule="auto"/>
              <w:ind w:left="9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4"/>
                <w:sz w:val="18"/>
                <w:szCs w:val="18"/>
              </w:rPr>
              <w:t>其中：折旧</w:t>
            </w:r>
          </w:p>
        </w:tc>
        <w:tc>
          <w:tcPr>
            <w:tcW w:w="2030" w:type="dxa"/>
            <w:vAlign w:val="top"/>
          </w:tcPr>
          <w:p>
            <w:pPr>
              <w:spacing w:before="125" w:line="184" w:lineRule="auto"/>
              <w:ind w:right="74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15,759.96</w:t>
            </w:r>
          </w:p>
        </w:tc>
        <w:tc>
          <w:tcPr>
            <w:tcW w:w="1500" w:type="dxa"/>
            <w:tcBorders>
              <w:right w:val="nil"/>
            </w:tcBorders>
            <w:vAlign w:val="top"/>
          </w:tcPr>
          <w:p>
            <w:pPr>
              <w:spacing w:before="125" w:line="184" w:lineRule="auto"/>
              <w:ind w:left="62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12,629.46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</w:trPr>
        <w:tc>
          <w:tcPr>
            <w:tcW w:w="4029" w:type="dxa"/>
            <w:tcBorders>
              <w:left w:val="nil"/>
            </w:tcBorders>
            <w:vAlign w:val="top"/>
          </w:tcPr>
          <w:p>
            <w:pPr>
              <w:spacing w:before="102" w:line="219" w:lineRule="auto"/>
              <w:ind w:left="9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4.资产减值及处置损失</w:t>
            </w:r>
          </w:p>
        </w:tc>
        <w:tc>
          <w:tcPr>
            <w:tcW w:w="203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00" w:type="dxa"/>
            <w:tcBorders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4029" w:type="dxa"/>
            <w:tcBorders>
              <w:left w:val="nil"/>
            </w:tcBorders>
            <w:vAlign w:val="top"/>
          </w:tcPr>
          <w:p>
            <w:pPr>
              <w:spacing w:before="103" w:line="219" w:lineRule="auto"/>
              <w:ind w:left="9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5.记入管理费用的税费</w:t>
            </w:r>
          </w:p>
        </w:tc>
        <w:tc>
          <w:tcPr>
            <w:tcW w:w="203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00" w:type="dxa"/>
            <w:tcBorders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4029" w:type="dxa"/>
            <w:tcBorders>
              <w:left w:val="nil"/>
            </w:tcBorders>
            <w:vAlign w:val="top"/>
          </w:tcPr>
          <w:p>
            <w:pPr>
              <w:spacing w:before="104" w:line="219" w:lineRule="auto"/>
              <w:ind w:left="9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其中：房产税</w:t>
            </w:r>
          </w:p>
        </w:tc>
        <w:tc>
          <w:tcPr>
            <w:tcW w:w="203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00" w:type="dxa"/>
            <w:tcBorders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4029" w:type="dxa"/>
            <w:tcBorders>
              <w:left w:val="nil"/>
            </w:tcBorders>
            <w:vAlign w:val="top"/>
          </w:tcPr>
          <w:p>
            <w:pPr>
              <w:spacing w:before="105" w:line="219" w:lineRule="auto"/>
              <w:ind w:left="65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车船使用税</w:t>
            </w:r>
          </w:p>
        </w:tc>
        <w:tc>
          <w:tcPr>
            <w:tcW w:w="203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00" w:type="dxa"/>
            <w:tcBorders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</w:trPr>
        <w:tc>
          <w:tcPr>
            <w:tcW w:w="4029" w:type="dxa"/>
            <w:tcBorders>
              <w:left w:val="nil"/>
            </w:tcBorders>
            <w:vAlign w:val="top"/>
          </w:tcPr>
          <w:p>
            <w:pPr>
              <w:spacing w:before="106" w:line="219" w:lineRule="auto"/>
              <w:ind w:left="65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土地使用税</w:t>
            </w:r>
          </w:p>
        </w:tc>
        <w:tc>
          <w:tcPr>
            <w:tcW w:w="203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00" w:type="dxa"/>
            <w:tcBorders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4029" w:type="dxa"/>
            <w:tcBorders>
              <w:left w:val="nil"/>
            </w:tcBorders>
            <w:vAlign w:val="top"/>
          </w:tcPr>
          <w:p>
            <w:pPr>
              <w:spacing w:before="117" w:line="221" w:lineRule="auto"/>
              <w:ind w:left="9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合计</w:t>
            </w:r>
          </w:p>
        </w:tc>
        <w:tc>
          <w:tcPr>
            <w:tcW w:w="2030" w:type="dxa"/>
            <w:vAlign w:val="top"/>
          </w:tcPr>
          <w:p>
            <w:pPr>
              <w:spacing w:before="140" w:line="184" w:lineRule="auto"/>
              <w:ind w:right="74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123,252.75</w:t>
            </w:r>
          </w:p>
        </w:tc>
        <w:tc>
          <w:tcPr>
            <w:tcW w:w="1500" w:type="dxa"/>
            <w:tcBorders>
              <w:right w:val="nil"/>
            </w:tcBorders>
            <w:vAlign w:val="top"/>
          </w:tcPr>
          <w:p>
            <w:pPr>
              <w:spacing w:before="140" w:line="184" w:lineRule="auto"/>
              <w:ind w:left="53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100,380.57</w:t>
            </w:r>
          </w:p>
        </w:tc>
      </w:tr>
    </w:tbl>
    <w:p>
      <w:pPr>
        <w:spacing w:before="293" w:line="220" w:lineRule="auto"/>
        <w:ind w:left="865"/>
        <w:rPr>
          <w:rFonts w:ascii="宋体" w:hAnsi="宋体" w:eastAsia="宋体" w:cs="宋体"/>
          <w:sz w:val="20"/>
          <w:szCs w:val="20"/>
        </w:rPr>
      </w:pPr>
      <w:r>
        <w:pict>
          <v:shape id="_x0000_s1030" o:spid="_x0000_s1030" o:spt="202" type="#_x0000_t202" style="position:absolute;left:0pt;margin-left:198.25pt;margin-top:16.65pt;height:15.05pt;width:6.6pt;z-index:25167052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/>
                    <w:ind w:left="20"/>
                    <w:rPr>
                      <w:rFonts w:ascii="宋体" w:hAnsi="宋体" w:eastAsia="宋体" w:cs="宋体"/>
                      <w:sz w:val="20"/>
                      <w:szCs w:val="20"/>
                    </w:rPr>
                  </w:pPr>
                  <w:r>
                    <w:rPr>
                      <w:rFonts w:ascii="宋体" w:hAnsi="宋体" w:eastAsia="宋体" w:cs="宋体"/>
                      <w:sz w:val="20"/>
                      <w:szCs w:val="20"/>
                    </w:rPr>
                    <w:t>a</w:t>
                  </w:r>
                </w:p>
              </w:txbxContent>
            </v:textbox>
          </v:shape>
        </w:pict>
      </w:r>
      <w:r>
        <w:rPr>
          <w:rFonts w:ascii="宋体" w:hAnsi="宋体" w:eastAsia="宋体" w:cs="宋体"/>
          <w:spacing w:val="3"/>
          <w:sz w:val="20"/>
          <w:szCs w:val="20"/>
        </w:rPr>
        <w:t>16、其他费用</w:t>
      </w:r>
    </w:p>
    <w:p>
      <w:pPr>
        <w:spacing w:line="88" w:lineRule="exact"/>
      </w:pPr>
    </w:p>
    <w:tbl>
      <w:tblPr>
        <w:tblStyle w:val="4"/>
        <w:tblW w:w="7330" w:type="dxa"/>
        <w:tblInd w:w="82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440"/>
        <w:gridCol w:w="2380"/>
        <w:gridCol w:w="151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3440" w:type="dxa"/>
            <w:tcBorders>
              <w:left w:val="nil"/>
            </w:tcBorders>
            <w:vAlign w:val="top"/>
          </w:tcPr>
          <w:p>
            <w:pPr>
              <w:spacing w:before="112" w:line="220" w:lineRule="auto"/>
              <w:ind w:left="152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项且</w:t>
            </w:r>
          </w:p>
        </w:tc>
        <w:tc>
          <w:tcPr>
            <w:tcW w:w="2380" w:type="dxa"/>
            <w:vAlign w:val="top"/>
          </w:tcPr>
          <w:p>
            <w:pPr>
              <w:spacing w:before="111" w:line="219" w:lineRule="auto"/>
              <w:ind w:left="734"/>
              <w:rPr>
                <w:rFonts w:ascii="宋体" w:hAnsi="宋体" w:eastAsia="宋体" w:cs="宋体"/>
                <w:sz w:val="18"/>
                <w:szCs w:val="18"/>
              </w:rPr>
            </w:pPr>
            <w:r>
              <w:drawing>
                <wp:anchor distT="0" distB="0" distL="0" distR="0" simplePos="0" relativeHeight="251671552" behindDoc="0" locked="0" layoutInCell="1" allowOverlap="1">
                  <wp:simplePos x="0" y="0"/>
                  <wp:positionH relativeFrom="column">
                    <wp:posOffset>-300990</wp:posOffset>
                  </wp:positionH>
                  <wp:positionV relativeFrom="paragraph">
                    <wp:posOffset>-301625</wp:posOffset>
                  </wp:positionV>
                  <wp:extent cx="1625600" cy="584200"/>
                  <wp:effectExtent l="0" t="0" r="0" b="0"/>
                  <wp:wrapNone/>
                  <wp:docPr id="8" name="IM 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 8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5629" cy="584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本年复生颜</w:t>
            </w:r>
          </w:p>
        </w:tc>
        <w:tc>
          <w:tcPr>
            <w:tcW w:w="1510" w:type="dxa"/>
            <w:tcBorders>
              <w:right w:val="nil"/>
            </w:tcBorders>
            <w:vAlign w:val="top"/>
          </w:tcPr>
          <w:p>
            <w:pPr>
              <w:spacing w:before="112" w:line="219" w:lineRule="auto"/>
              <w:ind w:left="29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上年发生额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</w:trPr>
        <w:tc>
          <w:tcPr>
            <w:tcW w:w="3440" w:type="dxa"/>
            <w:tcBorders>
              <w:left w:val="nil"/>
            </w:tcBorders>
            <w:vAlign w:val="top"/>
          </w:tcPr>
          <w:p>
            <w:pPr>
              <w:spacing w:before="99" w:line="219" w:lineRule="auto"/>
              <w:ind w:left="9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3"/>
                <w:sz w:val="18"/>
                <w:szCs w:val="18"/>
              </w:rPr>
              <w:t>金融机构费用</w:t>
            </w:r>
          </w:p>
        </w:tc>
        <w:tc>
          <w:tcPr>
            <w:tcW w:w="2380" w:type="dxa"/>
            <w:vAlign w:val="top"/>
          </w:tcPr>
          <w:p>
            <w:pPr>
              <w:spacing w:before="146" w:line="183" w:lineRule="auto"/>
              <w:ind w:left="95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57.00</w:t>
            </w:r>
          </w:p>
        </w:tc>
        <w:tc>
          <w:tcPr>
            <w:tcW w:w="1510" w:type="dxa"/>
            <w:tcBorders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3440" w:type="dxa"/>
            <w:tcBorders>
              <w:left w:val="nil"/>
            </w:tcBorders>
            <w:vAlign w:val="top"/>
          </w:tcPr>
          <w:p>
            <w:pPr>
              <w:spacing w:before="103" w:line="220" w:lineRule="auto"/>
              <w:ind w:left="9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手续费</w:t>
            </w:r>
          </w:p>
        </w:tc>
        <w:tc>
          <w:tcPr>
            <w:tcW w:w="2380" w:type="dxa"/>
            <w:vAlign w:val="top"/>
          </w:tcPr>
          <w:p>
            <w:pPr>
              <w:spacing w:before="148" w:line="183" w:lineRule="auto"/>
              <w:ind w:left="91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669.90</w:t>
            </w:r>
          </w:p>
        </w:tc>
        <w:tc>
          <w:tcPr>
            <w:tcW w:w="1510" w:type="dxa"/>
            <w:tcBorders>
              <w:right w:val="nil"/>
            </w:tcBorders>
            <w:vAlign w:val="top"/>
          </w:tcPr>
          <w:p>
            <w:pPr>
              <w:spacing w:before="148" w:line="183" w:lineRule="auto"/>
              <w:ind w:left="47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549.80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</w:trPr>
        <w:tc>
          <w:tcPr>
            <w:tcW w:w="3440" w:type="dxa"/>
            <w:tcBorders>
              <w:left w:val="nil"/>
            </w:tcBorders>
            <w:vAlign w:val="top"/>
          </w:tcPr>
          <w:p>
            <w:pPr>
              <w:spacing w:before="114" w:line="219" w:lineRule="auto"/>
              <w:ind w:left="9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2020年企业所得税</w:t>
            </w:r>
          </w:p>
        </w:tc>
        <w:tc>
          <w:tcPr>
            <w:tcW w:w="238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10" w:type="dxa"/>
            <w:tcBorders>
              <w:right w:val="nil"/>
            </w:tcBorders>
            <w:vAlign w:val="top"/>
          </w:tcPr>
          <w:p>
            <w:pPr>
              <w:spacing w:before="138" w:line="184" w:lineRule="auto"/>
              <w:ind w:left="34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16,960.13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" w:hRule="atLeast"/>
        </w:trPr>
        <w:tc>
          <w:tcPr>
            <w:tcW w:w="3440" w:type="dxa"/>
            <w:tcBorders>
              <w:left w:val="nil"/>
            </w:tcBorders>
            <w:vAlign w:val="top"/>
          </w:tcPr>
          <w:p>
            <w:pPr>
              <w:spacing w:before="117" w:line="221" w:lineRule="auto"/>
              <w:ind w:left="9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合计</w:t>
            </w:r>
          </w:p>
        </w:tc>
        <w:tc>
          <w:tcPr>
            <w:tcW w:w="2380" w:type="dxa"/>
            <w:vAlign w:val="top"/>
          </w:tcPr>
          <w:p>
            <w:pPr>
              <w:spacing w:before="162" w:line="183" w:lineRule="auto"/>
              <w:ind w:left="91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726.90</w:t>
            </w:r>
          </w:p>
        </w:tc>
        <w:tc>
          <w:tcPr>
            <w:tcW w:w="1510" w:type="dxa"/>
            <w:tcBorders>
              <w:right w:val="nil"/>
            </w:tcBorders>
            <w:vAlign w:val="top"/>
          </w:tcPr>
          <w:p>
            <w:pPr>
              <w:spacing w:before="140" w:line="184" w:lineRule="auto"/>
              <w:ind w:left="34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17,509.93</w:t>
            </w:r>
          </w:p>
        </w:tc>
      </w:tr>
    </w:tbl>
    <w:p>
      <w:pPr>
        <w:spacing w:before="139" w:line="219" w:lineRule="auto"/>
        <w:ind w:left="855"/>
        <w:rPr>
          <w:rFonts w:ascii="仿宋" w:hAnsi="仿宋" w:eastAsia="仿宋" w:cs="仿宋"/>
          <w:sz w:val="22"/>
          <w:szCs w:val="22"/>
        </w:rPr>
      </w:pPr>
      <w:r>
        <w:rPr>
          <w:rFonts w:ascii="仿宋" w:hAnsi="仿宋" w:eastAsia="仿宋" w:cs="仿宋"/>
          <w:spacing w:val="10"/>
          <w:sz w:val="22"/>
          <w:szCs w:val="22"/>
        </w:rPr>
        <w:t>六</w:t>
      </w:r>
      <w:r>
        <w:rPr>
          <w:rFonts w:ascii="仿宋" w:hAnsi="仿宋" w:eastAsia="仿宋" w:cs="仿宋"/>
          <w:spacing w:val="-59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10"/>
          <w:sz w:val="22"/>
          <w:szCs w:val="22"/>
        </w:rPr>
        <w:t>、理事会成员和职工的数量、变动情况以及获得的薪金等报酬情况</w:t>
      </w:r>
      <w:r>
        <w:rPr>
          <w:rFonts w:ascii="仿宋" w:hAnsi="仿宋" w:eastAsia="仿宋" w:cs="仿宋"/>
          <w:spacing w:val="9"/>
          <w:sz w:val="22"/>
          <w:szCs w:val="22"/>
        </w:rPr>
        <w:t>的说明</w:t>
      </w:r>
    </w:p>
    <w:p>
      <w:pPr>
        <w:spacing w:before="173" w:line="461" w:lineRule="exact"/>
        <w:ind w:left="8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6"/>
          <w:position w:val="18"/>
          <w:sz w:val="22"/>
          <w:szCs w:val="22"/>
        </w:rPr>
        <w:t>1、列示本届理事会成员的姓名、工作单位、在本基金会领取报酬的理事</w:t>
      </w:r>
      <w:r>
        <w:rPr>
          <w:rFonts w:ascii="宋体" w:hAnsi="宋体" w:eastAsia="宋体" w:cs="宋体"/>
          <w:spacing w:val="-17"/>
          <w:position w:val="18"/>
          <w:sz w:val="22"/>
          <w:szCs w:val="22"/>
        </w:rPr>
        <w:t>人数、领取报</w:t>
      </w:r>
    </w:p>
    <w:p>
      <w:pPr>
        <w:spacing w:line="219" w:lineRule="auto"/>
        <w:ind w:left="44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2"/>
          <w:sz w:val="22"/>
          <w:szCs w:val="22"/>
        </w:rPr>
        <w:t>酬的金额</w:t>
      </w:r>
    </w:p>
    <w:p>
      <w:pPr>
        <w:spacing w:line="270" w:lineRule="auto"/>
        <w:rPr>
          <w:rFonts w:ascii="Arial"/>
          <w:sz w:val="21"/>
        </w:rPr>
      </w:pPr>
    </w:p>
    <w:p>
      <w:pPr>
        <w:spacing w:before="65" w:line="219" w:lineRule="auto"/>
        <w:ind w:left="865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5"/>
          <w:sz w:val="20"/>
          <w:szCs w:val="20"/>
        </w:rPr>
        <w:t>本基金会共有理事9人，具体信息如下；</w:t>
      </w:r>
    </w:p>
    <w:p>
      <w:pPr>
        <w:spacing w:line="31" w:lineRule="exact"/>
      </w:pPr>
    </w:p>
    <w:tbl>
      <w:tblPr>
        <w:tblStyle w:val="4"/>
        <w:tblW w:w="875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93"/>
        <w:gridCol w:w="3806"/>
        <w:gridCol w:w="1688"/>
        <w:gridCol w:w="186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atLeast"/>
        </w:trPr>
        <w:tc>
          <w:tcPr>
            <w:tcW w:w="1393" w:type="dxa"/>
            <w:vAlign w:val="top"/>
          </w:tcPr>
          <w:p>
            <w:pPr>
              <w:spacing w:before="213" w:line="219" w:lineRule="auto"/>
              <w:ind w:left="48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12"/>
                <w:sz w:val="20"/>
                <w:szCs w:val="20"/>
              </w:rPr>
              <w:t>姓名</w:t>
            </w:r>
          </w:p>
        </w:tc>
        <w:tc>
          <w:tcPr>
            <w:tcW w:w="3806" w:type="dxa"/>
            <w:vAlign w:val="top"/>
          </w:tcPr>
          <w:p>
            <w:pPr>
              <w:spacing w:before="243" w:line="220" w:lineRule="auto"/>
              <w:ind w:left="1492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工作单位</w:t>
            </w:r>
          </w:p>
        </w:tc>
        <w:tc>
          <w:tcPr>
            <w:tcW w:w="1688" w:type="dxa"/>
            <w:vAlign w:val="top"/>
          </w:tcPr>
          <w:p>
            <w:pPr>
              <w:spacing w:before="242" w:line="219" w:lineRule="auto"/>
              <w:ind w:left="136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1"/>
                <w:sz w:val="20"/>
                <w:szCs w:val="20"/>
              </w:rPr>
              <w:t>在本基金会职务</w:t>
            </w:r>
          </w:p>
        </w:tc>
        <w:tc>
          <w:tcPr>
            <w:tcW w:w="1863" w:type="dxa"/>
            <w:vAlign w:val="top"/>
          </w:tcPr>
          <w:p>
            <w:pPr>
              <w:spacing w:before="233" w:line="219" w:lineRule="auto"/>
              <w:ind w:left="428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2"/>
                <w:sz w:val="20"/>
                <w:szCs w:val="20"/>
              </w:rPr>
              <w:t>领取的报酬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1393" w:type="dxa"/>
            <w:vAlign w:val="top"/>
          </w:tcPr>
          <w:p>
            <w:pPr>
              <w:spacing w:before="203" w:line="221" w:lineRule="auto"/>
              <w:ind w:left="48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李蔚</w:t>
            </w:r>
          </w:p>
        </w:tc>
        <w:tc>
          <w:tcPr>
            <w:tcW w:w="3806" w:type="dxa"/>
            <w:vAlign w:val="top"/>
          </w:tcPr>
          <w:p>
            <w:pPr>
              <w:spacing w:before="72" w:line="243" w:lineRule="auto"/>
              <w:ind w:left="1591" w:right="86" w:hanging="1499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成都天府大港集团有限公司党委委员、副</w:t>
            </w:r>
            <w:r>
              <w:rPr>
                <w:rFonts w:ascii="宋体" w:hAnsi="宋体" w:eastAsia="宋体" w:cs="宋体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20"/>
                <w:szCs w:val="20"/>
              </w:rPr>
              <w:t>总经理</w:t>
            </w:r>
          </w:p>
        </w:tc>
        <w:tc>
          <w:tcPr>
            <w:tcW w:w="1688" w:type="dxa"/>
            <w:vAlign w:val="top"/>
          </w:tcPr>
          <w:p>
            <w:pPr>
              <w:spacing w:before="202" w:line="220" w:lineRule="auto"/>
              <w:ind w:left="53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理事长</w:t>
            </w:r>
          </w:p>
        </w:tc>
        <w:tc>
          <w:tcPr>
            <w:tcW w:w="1863" w:type="dxa"/>
            <w:vAlign w:val="top"/>
          </w:tcPr>
          <w:p>
            <w:pPr>
              <w:spacing w:line="297" w:lineRule="auto"/>
              <w:rPr>
                <w:rFonts w:ascii="Arial"/>
                <w:sz w:val="21"/>
              </w:rPr>
            </w:pPr>
          </w:p>
          <w:p>
            <w:pPr>
              <w:spacing w:before="65" w:line="183" w:lineRule="auto"/>
              <w:ind w:left="728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0.00</w:t>
            </w:r>
          </w:p>
        </w:tc>
      </w:tr>
    </w:tbl>
    <w:p>
      <w:pPr>
        <w:spacing w:line="298" w:lineRule="auto"/>
        <w:rPr>
          <w:rFonts w:ascii="Arial"/>
          <w:sz w:val="21"/>
        </w:rPr>
      </w:pPr>
    </w:p>
    <w:p>
      <w:pPr>
        <w:spacing w:line="299" w:lineRule="auto"/>
        <w:rPr>
          <w:rFonts w:ascii="Arial"/>
          <w:sz w:val="21"/>
        </w:rPr>
      </w:pPr>
    </w:p>
    <w:p>
      <w:pPr>
        <w:spacing w:before="45" w:line="184" w:lineRule="auto"/>
        <w:ind w:left="4365"/>
        <w:rPr>
          <w:rFonts w:ascii="宋体" w:hAnsi="宋体" w:eastAsia="宋体" w:cs="宋体"/>
          <w:sz w:val="14"/>
          <w:szCs w:val="14"/>
        </w:rPr>
      </w:pPr>
      <w:r>
        <w:rPr>
          <w:rFonts w:ascii="宋体" w:hAnsi="宋体" w:eastAsia="宋体" w:cs="宋体"/>
          <w:spacing w:val="-4"/>
          <w:sz w:val="14"/>
          <w:szCs w:val="14"/>
        </w:rPr>
        <w:t>18</w:t>
      </w:r>
    </w:p>
    <w:p>
      <w:pPr>
        <w:sectPr>
          <w:pgSz w:w="11900" w:h="16840"/>
          <w:pgMar w:top="1431" w:right="399" w:bottom="0" w:left="1534" w:header="0" w:footer="0" w:gutter="0"/>
          <w:cols w:space="720" w:num="1"/>
        </w:sectPr>
      </w:pPr>
    </w:p>
    <w:p>
      <w:pPr>
        <w:spacing w:line="173" w:lineRule="exact"/>
      </w:pPr>
      <w:r>
        <w:drawing>
          <wp:anchor distT="0" distB="0" distL="0" distR="0" simplePos="0" relativeHeight="251672576" behindDoc="0" locked="0" layoutInCell="0" allowOverlap="1">
            <wp:simplePos x="0" y="0"/>
            <wp:positionH relativeFrom="page">
              <wp:posOffset>6622415</wp:posOffset>
            </wp:positionH>
            <wp:positionV relativeFrom="page">
              <wp:posOffset>9556750</wp:posOffset>
            </wp:positionV>
            <wp:extent cx="685800" cy="685800"/>
            <wp:effectExtent l="0" t="0" r="0" b="0"/>
            <wp:wrapNone/>
            <wp:docPr id="9" name="IM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 9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85827" cy="6857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4"/>
        <w:tblW w:w="867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63"/>
        <w:gridCol w:w="3805"/>
        <w:gridCol w:w="1668"/>
        <w:gridCol w:w="184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" w:hRule="atLeast"/>
        </w:trPr>
        <w:tc>
          <w:tcPr>
            <w:tcW w:w="1363" w:type="dxa"/>
            <w:vAlign w:val="top"/>
          </w:tcPr>
          <w:p>
            <w:pPr>
              <w:spacing w:before="143" w:line="219" w:lineRule="auto"/>
              <w:ind w:left="37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邓孝荣</w:t>
            </w:r>
          </w:p>
        </w:tc>
        <w:tc>
          <w:tcPr>
            <w:tcW w:w="3805" w:type="dxa"/>
            <w:vAlign w:val="top"/>
          </w:tcPr>
          <w:p>
            <w:pPr>
              <w:spacing w:before="141" w:line="219" w:lineRule="auto"/>
              <w:ind w:left="392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1"/>
                <w:sz w:val="20"/>
                <w:szCs w:val="20"/>
              </w:rPr>
              <w:t>金堂鑫三江渔府餐饮有限公司法人</w:t>
            </w:r>
          </w:p>
        </w:tc>
        <w:tc>
          <w:tcPr>
            <w:tcW w:w="1668" w:type="dxa"/>
            <w:vAlign w:val="top"/>
          </w:tcPr>
          <w:p>
            <w:pPr>
              <w:spacing w:before="143" w:line="219" w:lineRule="auto"/>
              <w:ind w:left="427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2"/>
                <w:sz w:val="20"/>
                <w:szCs w:val="20"/>
              </w:rPr>
              <w:t>副理事长</w:t>
            </w:r>
          </w:p>
        </w:tc>
        <w:tc>
          <w:tcPr>
            <w:tcW w:w="1843" w:type="dxa"/>
            <w:vAlign w:val="top"/>
          </w:tcPr>
          <w:p>
            <w:pPr>
              <w:spacing w:before="284" w:line="183" w:lineRule="auto"/>
              <w:ind w:left="719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0.00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</w:trPr>
        <w:tc>
          <w:tcPr>
            <w:tcW w:w="1363" w:type="dxa"/>
            <w:vAlign w:val="top"/>
          </w:tcPr>
          <w:p>
            <w:pPr>
              <w:spacing w:before="150" w:line="220" w:lineRule="auto"/>
              <w:ind w:left="47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唐英</w:t>
            </w:r>
          </w:p>
        </w:tc>
        <w:tc>
          <w:tcPr>
            <w:tcW w:w="3805" w:type="dxa"/>
            <w:vAlign w:val="top"/>
          </w:tcPr>
          <w:p>
            <w:pPr>
              <w:spacing w:before="148" w:line="218" w:lineRule="auto"/>
              <w:ind w:left="192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1"/>
                <w:sz w:val="20"/>
                <w:szCs w:val="20"/>
              </w:rPr>
              <w:t>成都中正广告装饰有限责任公司总经理</w:t>
            </w:r>
          </w:p>
        </w:tc>
        <w:tc>
          <w:tcPr>
            <w:tcW w:w="1668" w:type="dxa"/>
            <w:vAlign w:val="top"/>
          </w:tcPr>
          <w:p>
            <w:pPr>
              <w:spacing w:before="150" w:line="219" w:lineRule="auto"/>
              <w:ind w:left="427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2"/>
                <w:sz w:val="20"/>
                <w:szCs w:val="20"/>
              </w:rPr>
              <w:t>副理事长</w:t>
            </w:r>
          </w:p>
        </w:tc>
        <w:tc>
          <w:tcPr>
            <w:tcW w:w="1843" w:type="dxa"/>
            <w:vAlign w:val="top"/>
          </w:tcPr>
          <w:p>
            <w:pPr>
              <w:spacing w:before="291" w:line="183" w:lineRule="auto"/>
              <w:ind w:left="719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0.00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</w:trPr>
        <w:tc>
          <w:tcPr>
            <w:tcW w:w="1363" w:type="dxa"/>
            <w:vAlign w:val="top"/>
          </w:tcPr>
          <w:p>
            <w:pPr>
              <w:spacing w:before="152" w:line="221" w:lineRule="auto"/>
              <w:ind w:left="37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9"/>
                <w:sz w:val="20"/>
                <w:szCs w:val="20"/>
              </w:rPr>
              <w:t>唐刘勇</w:t>
            </w:r>
          </w:p>
        </w:tc>
        <w:tc>
          <w:tcPr>
            <w:tcW w:w="3805" w:type="dxa"/>
            <w:vAlign w:val="top"/>
          </w:tcPr>
          <w:p>
            <w:pPr>
              <w:spacing w:before="149" w:line="219" w:lineRule="auto"/>
              <w:ind w:left="692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1"/>
                <w:sz w:val="20"/>
                <w:szCs w:val="20"/>
              </w:rPr>
              <w:t>成都市金堂社区发展基金会</w:t>
            </w:r>
          </w:p>
        </w:tc>
        <w:tc>
          <w:tcPr>
            <w:tcW w:w="1668" w:type="dxa"/>
            <w:vAlign w:val="top"/>
          </w:tcPr>
          <w:p>
            <w:pPr>
              <w:spacing w:before="149" w:line="219" w:lineRule="auto"/>
              <w:ind w:left="526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秘书长</w:t>
            </w:r>
          </w:p>
        </w:tc>
        <w:tc>
          <w:tcPr>
            <w:tcW w:w="1843" w:type="dxa"/>
            <w:vAlign w:val="top"/>
          </w:tcPr>
          <w:p>
            <w:pPr>
              <w:spacing w:before="268" w:line="184" w:lineRule="auto"/>
              <w:ind w:left="419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120,400.00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</w:trPr>
        <w:tc>
          <w:tcPr>
            <w:tcW w:w="1363" w:type="dxa"/>
            <w:vAlign w:val="top"/>
          </w:tcPr>
          <w:p>
            <w:pPr>
              <w:spacing w:before="163" w:line="220" w:lineRule="auto"/>
              <w:ind w:left="37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4"/>
                <w:sz w:val="20"/>
                <w:szCs w:val="20"/>
              </w:rPr>
              <w:t>王振芳</w:t>
            </w:r>
          </w:p>
        </w:tc>
        <w:tc>
          <w:tcPr>
            <w:tcW w:w="3805" w:type="dxa"/>
            <w:vAlign w:val="top"/>
          </w:tcPr>
          <w:p>
            <w:pPr>
              <w:spacing w:before="161" w:line="219" w:lineRule="auto"/>
              <w:ind w:left="692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1"/>
                <w:sz w:val="20"/>
                <w:szCs w:val="20"/>
              </w:rPr>
              <w:t>金堂县社会工作者协会会长</w:t>
            </w:r>
          </w:p>
        </w:tc>
        <w:tc>
          <w:tcPr>
            <w:tcW w:w="1668" w:type="dxa"/>
            <w:vAlign w:val="top"/>
          </w:tcPr>
          <w:p>
            <w:pPr>
              <w:spacing w:before="163" w:line="220" w:lineRule="auto"/>
              <w:ind w:left="627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理事</w:t>
            </w:r>
          </w:p>
        </w:tc>
        <w:tc>
          <w:tcPr>
            <w:tcW w:w="1843" w:type="dxa"/>
            <w:vAlign w:val="top"/>
          </w:tcPr>
          <w:p>
            <w:pPr>
              <w:spacing w:before="294" w:line="183" w:lineRule="auto"/>
              <w:ind w:left="719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0.00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</w:trPr>
        <w:tc>
          <w:tcPr>
            <w:tcW w:w="1363" w:type="dxa"/>
            <w:vAlign w:val="top"/>
          </w:tcPr>
          <w:p>
            <w:pPr>
              <w:spacing w:before="164" w:line="220" w:lineRule="auto"/>
              <w:ind w:left="47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韩英</w:t>
            </w:r>
          </w:p>
        </w:tc>
        <w:tc>
          <w:tcPr>
            <w:tcW w:w="3805" w:type="dxa"/>
            <w:vAlign w:val="top"/>
          </w:tcPr>
          <w:p>
            <w:pPr>
              <w:spacing w:before="162" w:line="219" w:lineRule="auto"/>
              <w:ind w:left="492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1"/>
                <w:sz w:val="20"/>
                <w:szCs w:val="20"/>
              </w:rPr>
              <w:t>金堂县人民政府赵镇街道办事处</w:t>
            </w:r>
          </w:p>
        </w:tc>
        <w:tc>
          <w:tcPr>
            <w:tcW w:w="1668" w:type="dxa"/>
            <w:vAlign w:val="top"/>
          </w:tcPr>
          <w:p>
            <w:pPr>
              <w:spacing w:before="164" w:line="220" w:lineRule="auto"/>
              <w:ind w:left="627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理事</w:t>
            </w:r>
          </w:p>
        </w:tc>
        <w:tc>
          <w:tcPr>
            <w:tcW w:w="1843" w:type="dxa"/>
            <w:vAlign w:val="top"/>
          </w:tcPr>
          <w:p>
            <w:pPr>
              <w:spacing w:before="295" w:line="183" w:lineRule="auto"/>
              <w:ind w:left="719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0.00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</w:trPr>
        <w:tc>
          <w:tcPr>
            <w:tcW w:w="1363" w:type="dxa"/>
            <w:vAlign w:val="top"/>
          </w:tcPr>
          <w:p>
            <w:pPr>
              <w:spacing w:before="155" w:line="219" w:lineRule="auto"/>
              <w:ind w:left="37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3"/>
                <w:sz w:val="20"/>
                <w:szCs w:val="20"/>
              </w:rPr>
              <w:t>林德凤</w:t>
            </w:r>
          </w:p>
        </w:tc>
        <w:tc>
          <w:tcPr>
            <w:tcW w:w="3805" w:type="dxa"/>
            <w:vAlign w:val="top"/>
          </w:tcPr>
          <w:p>
            <w:pPr>
              <w:spacing w:before="155" w:line="220" w:lineRule="auto"/>
              <w:ind w:left="492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1"/>
                <w:sz w:val="20"/>
                <w:szCs w:val="20"/>
              </w:rPr>
              <w:t>金堂金裕大酒店有限公司董事长</w:t>
            </w:r>
          </w:p>
        </w:tc>
        <w:tc>
          <w:tcPr>
            <w:tcW w:w="1668" w:type="dxa"/>
            <w:vAlign w:val="top"/>
          </w:tcPr>
          <w:p>
            <w:pPr>
              <w:spacing w:before="155" w:line="220" w:lineRule="auto"/>
              <w:ind w:left="627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理事</w:t>
            </w:r>
          </w:p>
        </w:tc>
        <w:tc>
          <w:tcPr>
            <w:tcW w:w="1843" w:type="dxa"/>
            <w:vAlign w:val="top"/>
          </w:tcPr>
          <w:p>
            <w:pPr>
              <w:spacing w:before="286" w:line="183" w:lineRule="auto"/>
              <w:ind w:left="719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0.00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</w:trPr>
        <w:tc>
          <w:tcPr>
            <w:tcW w:w="1363" w:type="dxa"/>
            <w:vAlign w:val="top"/>
          </w:tcPr>
          <w:p>
            <w:pPr>
              <w:spacing w:before="156" w:line="219" w:lineRule="auto"/>
              <w:ind w:left="47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6"/>
                <w:sz w:val="20"/>
                <w:szCs w:val="20"/>
              </w:rPr>
              <w:t>何朝</w:t>
            </w:r>
          </w:p>
        </w:tc>
        <w:tc>
          <w:tcPr>
            <w:tcW w:w="3805" w:type="dxa"/>
            <w:vAlign w:val="top"/>
          </w:tcPr>
          <w:p>
            <w:pPr>
              <w:spacing w:before="156" w:line="219" w:lineRule="auto"/>
              <w:ind w:left="392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1"/>
                <w:sz w:val="20"/>
                <w:szCs w:val="20"/>
              </w:rPr>
              <w:t>四川盛禾田岭涧农业发展有限公司</w:t>
            </w:r>
          </w:p>
        </w:tc>
        <w:tc>
          <w:tcPr>
            <w:tcW w:w="1668" w:type="dxa"/>
            <w:vAlign w:val="top"/>
          </w:tcPr>
          <w:p>
            <w:pPr>
              <w:spacing w:before="156" w:line="220" w:lineRule="auto"/>
              <w:ind w:left="627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理事</w:t>
            </w:r>
          </w:p>
        </w:tc>
        <w:tc>
          <w:tcPr>
            <w:tcW w:w="1843" w:type="dxa"/>
            <w:vAlign w:val="top"/>
          </w:tcPr>
          <w:p>
            <w:pPr>
              <w:spacing w:before="287" w:line="183" w:lineRule="auto"/>
              <w:ind w:left="719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0.00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" w:hRule="atLeast"/>
        </w:trPr>
        <w:tc>
          <w:tcPr>
            <w:tcW w:w="1363" w:type="dxa"/>
            <w:vAlign w:val="top"/>
          </w:tcPr>
          <w:p>
            <w:pPr>
              <w:spacing w:before="158" w:line="220" w:lineRule="auto"/>
              <w:ind w:left="37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4"/>
                <w:sz w:val="20"/>
                <w:szCs w:val="20"/>
              </w:rPr>
              <w:t>邓利芳</w:t>
            </w:r>
          </w:p>
        </w:tc>
        <w:tc>
          <w:tcPr>
            <w:tcW w:w="3805" w:type="dxa"/>
            <w:vAlign w:val="top"/>
          </w:tcPr>
          <w:p>
            <w:pPr>
              <w:spacing w:before="156" w:line="219" w:lineRule="auto"/>
              <w:ind w:left="592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1"/>
                <w:sz w:val="20"/>
                <w:szCs w:val="20"/>
              </w:rPr>
              <w:t>县委社治委社区治理科副科长</w:t>
            </w:r>
          </w:p>
        </w:tc>
        <w:tc>
          <w:tcPr>
            <w:tcW w:w="1668" w:type="dxa"/>
            <w:vAlign w:val="top"/>
          </w:tcPr>
          <w:p>
            <w:pPr>
              <w:spacing w:before="158" w:line="220" w:lineRule="auto"/>
              <w:ind w:left="627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理事</w:t>
            </w:r>
          </w:p>
        </w:tc>
        <w:tc>
          <w:tcPr>
            <w:tcW w:w="1843" w:type="dxa"/>
            <w:vAlign w:val="top"/>
          </w:tcPr>
          <w:p>
            <w:pPr>
              <w:spacing w:before="299" w:line="183" w:lineRule="auto"/>
              <w:ind w:left="719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0.00</w:t>
            </w:r>
          </w:p>
        </w:tc>
      </w:tr>
    </w:tbl>
    <w:p>
      <w:pPr>
        <w:spacing w:before="260" w:line="492" w:lineRule="exact"/>
        <w:ind w:left="805"/>
        <w:rPr>
          <w:rFonts w:ascii="仿宋" w:hAnsi="仿宋" w:eastAsia="仿宋" w:cs="仿宋"/>
          <w:sz w:val="19"/>
          <w:szCs w:val="19"/>
        </w:rPr>
      </w:pPr>
      <w:r>
        <w:rPr>
          <w:rFonts w:ascii="仿宋" w:hAnsi="仿宋" w:eastAsia="仿宋" w:cs="仿宋"/>
          <w:spacing w:val="16"/>
          <w:position w:val="23"/>
          <w:sz w:val="19"/>
          <w:szCs w:val="19"/>
        </w:rPr>
        <w:t>2、</w:t>
      </w:r>
      <w:r>
        <w:rPr>
          <w:rFonts w:ascii="仿宋" w:hAnsi="仿宋" w:eastAsia="仿宋" w:cs="仿宋"/>
          <w:spacing w:val="-26"/>
          <w:position w:val="23"/>
          <w:sz w:val="19"/>
          <w:szCs w:val="19"/>
        </w:rPr>
        <w:t xml:space="preserve"> </w:t>
      </w:r>
      <w:r>
        <w:rPr>
          <w:rFonts w:ascii="仿宋" w:hAnsi="仿宋" w:eastAsia="仿宋" w:cs="仿宋"/>
          <w:spacing w:val="16"/>
          <w:position w:val="23"/>
          <w:sz w:val="19"/>
          <w:szCs w:val="19"/>
        </w:rPr>
        <w:t>列示本基金会职工总数(不含支付劳务费人数)、各部门职工数量、工资总额、</w:t>
      </w:r>
      <w:r>
        <w:rPr>
          <w:rFonts w:ascii="仿宋" w:hAnsi="仿宋" w:eastAsia="仿宋" w:cs="仿宋"/>
          <w:spacing w:val="15"/>
          <w:position w:val="23"/>
          <w:sz w:val="19"/>
          <w:szCs w:val="19"/>
        </w:rPr>
        <w:t>人</w:t>
      </w:r>
    </w:p>
    <w:p>
      <w:pPr>
        <w:spacing w:line="223" w:lineRule="auto"/>
        <w:ind w:left="395"/>
        <w:rPr>
          <w:rFonts w:ascii="仿宋" w:hAnsi="仿宋" w:eastAsia="仿宋" w:cs="仿宋"/>
          <w:sz w:val="19"/>
          <w:szCs w:val="19"/>
        </w:rPr>
      </w:pPr>
      <w:r>
        <w:rPr>
          <w:rFonts w:ascii="仿宋" w:hAnsi="仿宋" w:eastAsia="仿宋" w:cs="仿宋"/>
          <w:spacing w:val="21"/>
          <w:sz w:val="19"/>
          <w:szCs w:val="19"/>
        </w:rPr>
        <w:t>均工资(不含支付的劳务费)</w:t>
      </w:r>
    </w:p>
    <w:p>
      <w:pPr>
        <w:spacing w:before="266" w:line="497" w:lineRule="auto"/>
        <w:ind w:left="595" w:right="1497" w:firstLine="210"/>
        <w:rPr>
          <w:rFonts w:ascii="仿宋" w:hAnsi="仿宋" w:eastAsia="仿宋" w:cs="仿宋"/>
          <w:sz w:val="19"/>
          <w:szCs w:val="19"/>
        </w:rPr>
      </w:pPr>
      <w:r>
        <w:rPr>
          <w:rFonts w:ascii="仿宋" w:hAnsi="仿宋" w:eastAsia="仿宋" w:cs="仿宋"/>
          <w:spacing w:val="25"/>
          <w:sz w:val="19"/>
          <w:szCs w:val="19"/>
        </w:rPr>
        <w:t>截至2022年12月31</w:t>
      </w:r>
      <w:r>
        <w:rPr>
          <w:rFonts w:ascii="仿宋" w:hAnsi="仿宋" w:eastAsia="仿宋" w:cs="仿宋"/>
          <w:spacing w:val="-19"/>
          <w:sz w:val="19"/>
          <w:szCs w:val="19"/>
        </w:rPr>
        <w:t xml:space="preserve"> </w:t>
      </w:r>
      <w:r>
        <w:rPr>
          <w:rFonts w:ascii="仿宋" w:hAnsi="仿宋" w:eastAsia="仿宋" w:cs="仿宋"/>
          <w:spacing w:val="25"/>
          <w:sz w:val="19"/>
          <w:szCs w:val="19"/>
        </w:rPr>
        <w:t>日，本基金会专职工作人员4名，其中秘书长1名、项目人员2</w:t>
      </w:r>
      <w:r>
        <w:rPr>
          <w:rFonts w:ascii="仿宋" w:hAnsi="仿宋" w:eastAsia="仿宋" w:cs="仿宋"/>
          <w:sz w:val="19"/>
          <w:szCs w:val="19"/>
        </w:rPr>
        <w:t xml:space="preserve"> </w:t>
      </w:r>
      <w:r>
        <w:rPr>
          <w:rFonts w:ascii="仿宋" w:hAnsi="仿宋" w:eastAsia="仿宋" w:cs="仿宋"/>
          <w:spacing w:val="16"/>
          <w:sz w:val="19"/>
          <w:szCs w:val="19"/>
        </w:rPr>
        <w:t>名、综合行政人员1名，本基金会全年专职工作人员工</w:t>
      </w:r>
      <w:r>
        <w:rPr>
          <w:rFonts w:ascii="仿宋" w:hAnsi="仿宋" w:eastAsia="仿宋" w:cs="仿宋"/>
          <w:spacing w:val="15"/>
          <w:sz w:val="19"/>
          <w:szCs w:val="19"/>
        </w:rPr>
        <w:t>资总额为人民币281,650.00元，</w:t>
      </w:r>
    </w:p>
    <w:p>
      <w:pPr>
        <w:spacing w:line="222" w:lineRule="auto"/>
        <w:ind w:left="604"/>
        <w:rPr>
          <w:rFonts w:ascii="仿宋" w:hAnsi="仿宋" w:eastAsia="仿宋" w:cs="仿宋"/>
          <w:sz w:val="19"/>
          <w:szCs w:val="19"/>
        </w:rPr>
      </w:pPr>
      <w:r>
        <w:rPr>
          <w:rFonts w:ascii="仿宋" w:hAnsi="仿宋" w:eastAsia="仿宋" w:cs="仿宋"/>
          <w:spacing w:val="17"/>
          <w:sz w:val="19"/>
          <w:szCs w:val="19"/>
        </w:rPr>
        <w:t>2022年度月平均专职人员4人，专职人员月平均工资5,867</w:t>
      </w:r>
      <w:r>
        <w:rPr>
          <w:rFonts w:ascii="仿宋" w:hAnsi="仿宋" w:eastAsia="仿宋" w:cs="仿宋"/>
          <w:spacing w:val="16"/>
          <w:sz w:val="19"/>
          <w:szCs w:val="19"/>
        </w:rPr>
        <w:t>.71元。</w:t>
      </w:r>
    </w:p>
    <w:p>
      <w:pPr>
        <w:spacing w:before="258" w:line="219" w:lineRule="auto"/>
        <w:ind w:left="805"/>
        <w:rPr>
          <w:rFonts w:ascii="仿宋" w:hAnsi="仿宋" w:eastAsia="仿宋" w:cs="仿宋"/>
          <w:sz w:val="19"/>
          <w:szCs w:val="19"/>
        </w:rPr>
      </w:pPr>
      <w:r>
        <w:drawing>
          <wp:anchor distT="0" distB="0" distL="0" distR="0" simplePos="0" relativeHeight="251673600" behindDoc="0" locked="0" layoutInCell="1" allowOverlap="1">
            <wp:simplePos x="0" y="0"/>
            <wp:positionH relativeFrom="column">
              <wp:posOffset>2689225</wp:posOffset>
            </wp:positionH>
            <wp:positionV relativeFrom="paragraph">
              <wp:posOffset>98425</wp:posOffset>
            </wp:positionV>
            <wp:extent cx="1644650" cy="603250"/>
            <wp:effectExtent l="0" t="0" r="0" b="0"/>
            <wp:wrapNone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644596" cy="6033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40"/>
          <w:sz w:val="19"/>
          <w:szCs w:val="19"/>
        </w:rPr>
        <w:t>七、在计算公益事业支出比例、工作人员工资福利和行政办公支出比例时需</w:t>
      </w:r>
    </w:p>
    <w:p>
      <w:pPr>
        <w:spacing w:before="285" w:line="222" w:lineRule="auto"/>
        <w:ind w:left="397"/>
        <w:rPr>
          <w:rFonts w:ascii="仿宋" w:hAnsi="仿宋" w:eastAsia="仿宋" w:cs="仿宋"/>
          <w:sz w:val="19"/>
          <w:szCs w:val="19"/>
        </w:rPr>
      </w:pPr>
      <w:r>
        <w:rPr>
          <w:rFonts w:ascii="仿宋" w:hAnsi="仿宋" w:eastAsia="仿宋" w:cs="仿宋"/>
          <w:b/>
          <w:bCs/>
          <w:spacing w:val="39"/>
          <w:sz w:val="19"/>
          <w:szCs w:val="19"/>
        </w:rPr>
        <w:t>要具体说明的事项</w:t>
      </w:r>
    </w:p>
    <w:p>
      <w:pPr>
        <w:spacing w:before="275" w:line="485" w:lineRule="auto"/>
        <w:ind w:left="395" w:right="1511" w:firstLine="409"/>
        <w:jc w:val="both"/>
        <w:rPr>
          <w:rFonts w:ascii="仿宋" w:hAnsi="仿宋" w:eastAsia="仿宋" w:cs="仿宋"/>
          <w:sz w:val="19"/>
          <w:szCs w:val="19"/>
        </w:rPr>
      </w:pPr>
      <w:r>
        <w:rPr>
          <w:rFonts w:ascii="仿宋" w:hAnsi="仿宋" w:eastAsia="仿宋" w:cs="仿宋"/>
          <w:spacing w:val="17"/>
          <w:sz w:val="19"/>
          <w:szCs w:val="19"/>
        </w:rPr>
        <w:t>成都市金堂社区发展基金会2022年度公益事业支出1,819,896.72元，上年末净资产</w:t>
      </w:r>
      <w:r>
        <w:rPr>
          <w:rFonts w:ascii="仿宋" w:hAnsi="仿宋" w:eastAsia="仿宋" w:cs="仿宋"/>
          <w:sz w:val="19"/>
          <w:szCs w:val="19"/>
        </w:rPr>
        <w:t xml:space="preserve"> </w:t>
      </w:r>
      <w:r>
        <w:rPr>
          <w:rFonts w:ascii="仿宋" w:hAnsi="仿宋" w:eastAsia="仿宋" w:cs="仿宋"/>
          <w:spacing w:val="10"/>
          <w:sz w:val="19"/>
          <w:szCs w:val="19"/>
        </w:rPr>
        <w:t>9,618,869.55元，公益事业支出占上一年基金余额比例为</w:t>
      </w:r>
      <w:r>
        <w:rPr>
          <w:rFonts w:ascii="仿宋" w:hAnsi="仿宋" w:eastAsia="仿宋" w:cs="仿宋"/>
          <w:spacing w:val="9"/>
          <w:sz w:val="19"/>
          <w:szCs w:val="19"/>
        </w:rPr>
        <w:t>18.92%;年度管理费用123,252.75</w:t>
      </w:r>
      <w:r>
        <w:rPr>
          <w:rFonts w:ascii="仿宋" w:hAnsi="仿宋" w:eastAsia="仿宋" w:cs="仿宋"/>
          <w:sz w:val="19"/>
          <w:szCs w:val="19"/>
        </w:rPr>
        <w:t xml:space="preserve"> </w:t>
      </w:r>
      <w:r>
        <w:rPr>
          <w:rFonts w:ascii="仿宋" w:hAnsi="仿宋" w:eastAsia="仿宋" w:cs="仿宋"/>
          <w:spacing w:val="16"/>
          <w:sz w:val="19"/>
          <w:szCs w:val="19"/>
        </w:rPr>
        <w:t>元。根据民发(2016)189号文件规定：不具有公开募捐资格的基金会，</w:t>
      </w:r>
      <w:r>
        <w:rPr>
          <w:rFonts w:ascii="仿宋" w:hAnsi="仿宋" w:eastAsia="仿宋" w:cs="仿宋"/>
          <w:spacing w:val="15"/>
          <w:sz w:val="19"/>
          <w:szCs w:val="19"/>
        </w:rPr>
        <w:t>上年末净资产低于</w:t>
      </w:r>
      <w:r>
        <w:rPr>
          <w:rFonts w:ascii="仿宋" w:hAnsi="仿宋" w:eastAsia="仿宋" w:cs="仿宋"/>
          <w:sz w:val="19"/>
          <w:szCs w:val="19"/>
        </w:rPr>
        <w:t xml:space="preserve"> </w:t>
      </w:r>
      <w:r>
        <w:rPr>
          <w:rFonts w:ascii="仿宋" w:hAnsi="仿宋" w:eastAsia="仿宋" w:cs="仿宋"/>
          <w:spacing w:val="22"/>
          <w:sz w:val="19"/>
          <w:szCs w:val="19"/>
        </w:rPr>
        <w:t>6000万元高于800万元(含本数)人民币</w:t>
      </w:r>
      <w:r>
        <w:rPr>
          <w:rFonts w:ascii="仿宋" w:hAnsi="仿宋" w:eastAsia="仿宋" w:cs="仿宋"/>
          <w:spacing w:val="21"/>
          <w:sz w:val="19"/>
          <w:szCs w:val="19"/>
        </w:rPr>
        <w:t>的，年度慈善活动支出不得低于上年末净资产的</w:t>
      </w:r>
    </w:p>
    <w:p>
      <w:pPr>
        <w:spacing w:line="220" w:lineRule="auto"/>
        <w:ind w:left="395"/>
        <w:rPr>
          <w:rFonts w:ascii="仿宋" w:hAnsi="仿宋" w:eastAsia="仿宋" w:cs="仿宋"/>
          <w:sz w:val="19"/>
          <w:szCs w:val="19"/>
        </w:rPr>
      </w:pPr>
      <w:r>
        <w:rPr>
          <w:rFonts w:ascii="仿宋" w:hAnsi="仿宋" w:eastAsia="仿宋" w:cs="仿宋"/>
          <w:spacing w:val="12"/>
          <w:sz w:val="19"/>
          <w:szCs w:val="19"/>
        </w:rPr>
        <w:t>百分之六；慈善组织的年度管理费用低于20万元人</w:t>
      </w:r>
      <w:r>
        <w:rPr>
          <w:rFonts w:ascii="仿宋" w:hAnsi="仿宋" w:eastAsia="仿宋" w:cs="仿宋"/>
          <w:spacing w:val="11"/>
          <w:sz w:val="19"/>
          <w:szCs w:val="19"/>
        </w:rPr>
        <w:t>民币的，不受年度管理费用比例的限制。</w:t>
      </w: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before="63" w:line="184" w:lineRule="auto"/>
        <w:ind w:left="4355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6"/>
          <w:sz w:val="19"/>
          <w:szCs w:val="19"/>
        </w:rPr>
        <w:t>19</w:t>
      </w:r>
    </w:p>
    <w:p>
      <w:pPr>
        <w:sectPr>
          <w:pgSz w:w="11900" w:h="16840"/>
          <w:pgMar w:top="1431" w:right="389" w:bottom="0" w:left="1574" w:header="0" w:footer="0" w:gutter="0"/>
          <w:cols w:space="720" w:num="1"/>
        </w:sectPr>
      </w:pPr>
    </w:p>
    <w:p>
      <w:pPr>
        <w:spacing w:line="282" w:lineRule="auto"/>
        <w:rPr>
          <w:rFonts w:ascii="Arial"/>
          <w:sz w:val="21"/>
        </w:rPr>
      </w:pPr>
      <w:r>
        <w:drawing>
          <wp:anchor distT="0" distB="0" distL="0" distR="0" simplePos="0" relativeHeight="251674624" behindDoc="0" locked="0" layoutInCell="0" allowOverlap="1">
            <wp:simplePos x="0" y="0"/>
            <wp:positionH relativeFrom="page">
              <wp:posOffset>9759950</wp:posOffset>
            </wp:positionH>
            <wp:positionV relativeFrom="page">
              <wp:posOffset>6622415</wp:posOffset>
            </wp:positionV>
            <wp:extent cx="692150" cy="679450"/>
            <wp:effectExtent l="0" t="0" r="0" b="0"/>
            <wp:wrapNone/>
            <wp:docPr id="11" name="IM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 11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92076" cy="679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82" w:lineRule="auto"/>
        <w:rPr>
          <w:rFonts w:ascii="Arial"/>
          <w:sz w:val="21"/>
        </w:rPr>
      </w:pPr>
    </w:p>
    <w:p>
      <w:pPr>
        <w:spacing w:line="282" w:lineRule="auto"/>
        <w:rPr>
          <w:rFonts w:ascii="Arial"/>
          <w:sz w:val="21"/>
        </w:rPr>
      </w:pPr>
    </w:p>
    <w:p>
      <w:pPr>
        <w:spacing w:line="283" w:lineRule="auto"/>
        <w:rPr>
          <w:rFonts w:ascii="Arial"/>
          <w:sz w:val="21"/>
        </w:rPr>
      </w:pPr>
    </w:p>
    <w:p>
      <w:pPr>
        <w:spacing w:before="78" w:line="224" w:lineRule="auto"/>
        <w:ind w:left="968"/>
        <w:outlineLvl w:val="0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b/>
          <w:bCs/>
          <w:spacing w:val="-13"/>
          <w:sz w:val="24"/>
          <w:szCs w:val="24"/>
        </w:rPr>
        <w:t>八、</w:t>
      </w:r>
      <w:r>
        <w:rPr>
          <w:rFonts w:ascii="仿宋" w:hAnsi="仿宋" w:eastAsia="仿宋" w:cs="仿宋"/>
          <w:spacing w:val="-57"/>
          <w:sz w:val="24"/>
          <w:szCs w:val="24"/>
        </w:rPr>
        <w:t xml:space="preserve"> </w:t>
      </w:r>
      <w:r>
        <w:rPr>
          <w:rFonts w:ascii="仿宋" w:hAnsi="仿宋" w:eastAsia="仿宋" w:cs="仿宋"/>
          <w:b/>
          <w:bCs/>
          <w:spacing w:val="-13"/>
          <w:sz w:val="24"/>
          <w:szCs w:val="24"/>
        </w:rPr>
        <w:t>重大公益项目</w:t>
      </w:r>
    </w:p>
    <w:p>
      <w:pPr>
        <w:spacing w:before="311" w:line="223" w:lineRule="auto"/>
        <w:ind w:left="985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4"/>
          <w:sz w:val="24"/>
          <w:szCs w:val="24"/>
        </w:rPr>
        <w:t>1、重大公益项目收支明细</w:t>
      </w:r>
    </w:p>
    <w:p>
      <w:pPr>
        <w:spacing w:line="66" w:lineRule="exact"/>
      </w:pPr>
    </w:p>
    <w:tbl>
      <w:tblPr>
        <w:tblStyle w:val="4"/>
        <w:tblW w:w="1408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593"/>
        <w:gridCol w:w="1349"/>
        <w:gridCol w:w="1499"/>
        <w:gridCol w:w="1359"/>
        <w:gridCol w:w="1189"/>
        <w:gridCol w:w="910"/>
        <w:gridCol w:w="869"/>
        <w:gridCol w:w="949"/>
        <w:gridCol w:w="780"/>
        <w:gridCol w:w="1289"/>
        <w:gridCol w:w="129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" w:hRule="atLeast"/>
        </w:trPr>
        <w:tc>
          <w:tcPr>
            <w:tcW w:w="2593" w:type="dxa"/>
            <w:vMerge w:val="restart"/>
            <w:tcBorders>
              <w:bottom w:val="nil"/>
            </w:tcBorders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before="65" w:line="220" w:lineRule="auto"/>
              <w:ind w:left="84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2"/>
                <w:sz w:val="20"/>
                <w:szCs w:val="20"/>
              </w:rPr>
              <w:t>项目名称</w:t>
            </w:r>
          </w:p>
        </w:tc>
        <w:tc>
          <w:tcPr>
            <w:tcW w:w="1349" w:type="dxa"/>
            <w:vMerge w:val="restart"/>
            <w:tcBorders>
              <w:bottom w:val="nil"/>
            </w:tcBorders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before="65" w:line="219" w:lineRule="auto"/>
              <w:ind w:left="461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4"/>
                <w:sz w:val="20"/>
                <w:szCs w:val="20"/>
              </w:rPr>
              <w:t>收入</w:t>
            </w:r>
          </w:p>
        </w:tc>
        <w:tc>
          <w:tcPr>
            <w:tcW w:w="10138" w:type="dxa"/>
            <w:gridSpan w:val="9"/>
            <w:vAlign w:val="top"/>
          </w:tcPr>
          <w:p>
            <w:pPr>
              <w:spacing w:before="143" w:line="220" w:lineRule="auto"/>
              <w:ind w:left="4863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12"/>
                <w:sz w:val="20"/>
                <w:szCs w:val="20"/>
              </w:rPr>
              <w:t>支出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259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4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99" w:type="dxa"/>
            <w:vMerge w:val="restart"/>
            <w:tcBorders>
              <w:bottom w:val="nil"/>
            </w:tcBorders>
            <w:vAlign w:val="top"/>
          </w:tcPr>
          <w:p>
            <w:pPr>
              <w:spacing w:before="190" w:line="254" w:lineRule="auto"/>
              <w:ind w:left="342" w:right="133" w:hanging="199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2"/>
                <w:sz w:val="20"/>
                <w:szCs w:val="20"/>
              </w:rPr>
              <w:t>直接用于受助</w:t>
            </w:r>
            <w:r>
              <w:rPr>
                <w:rFonts w:ascii="宋体" w:hAnsi="宋体" w:eastAsia="宋体" w:cs="宋体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人的款物</w:t>
            </w:r>
          </w:p>
        </w:tc>
        <w:tc>
          <w:tcPr>
            <w:tcW w:w="7345" w:type="dxa"/>
            <w:gridSpan w:val="7"/>
            <w:vAlign w:val="top"/>
          </w:tcPr>
          <w:p>
            <w:pPr>
              <w:spacing w:before="48" w:line="219" w:lineRule="auto"/>
              <w:ind w:left="3064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1"/>
                <w:sz w:val="20"/>
                <w:szCs w:val="20"/>
              </w:rPr>
              <w:t>项目直接成本</w:t>
            </w:r>
          </w:p>
        </w:tc>
        <w:tc>
          <w:tcPr>
            <w:tcW w:w="1294" w:type="dxa"/>
            <w:vMerge w:val="restart"/>
            <w:tcBorders>
              <w:bottom w:val="nil"/>
            </w:tcBorders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</w:p>
          <w:p>
            <w:pPr>
              <w:spacing w:before="65" w:line="221" w:lineRule="auto"/>
              <w:ind w:left="449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4"/>
                <w:sz w:val="20"/>
                <w:szCs w:val="20"/>
              </w:rPr>
              <w:t>总计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8" w:hRule="atLeast"/>
        </w:trPr>
        <w:tc>
          <w:tcPr>
            <w:tcW w:w="259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4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9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59" w:type="dxa"/>
            <w:vAlign w:val="top"/>
          </w:tcPr>
          <w:p>
            <w:pPr>
              <w:spacing w:before="189" w:line="219" w:lineRule="auto"/>
              <w:ind w:left="274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6"/>
                <w:sz w:val="20"/>
                <w:szCs w:val="20"/>
              </w:rPr>
              <w:t>采购费用</w:t>
            </w:r>
          </w:p>
        </w:tc>
        <w:tc>
          <w:tcPr>
            <w:tcW w:w="1189" w:type="dxa"/>
            <w:vAlign w:val="top"/>
          </w:tcPr>
          <w:p>
            <w:pPr>
              <w:spacing w:before="191" w:line="219" w:lineRule="auto"/>
              <w:ind w:left="18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3"/>
                <w:sz w:val="20"/>
                <w:szCs w:val="20"/>
              </w:rPr>
              <w:t>人员报酬</w:t>
            </w:r>
          </w:p>
        </w:tc>
        <w:tc>
          <w:tcPr>
            <w:tcW w:w="910" w:type="dxa"/>
            <w:vAlign w:val="top"/>
          </w:tcPr>
          <w:p>
            <w:pPr>
              <w:spacing w:before="31" w:line="252" w:lineRule="auto"/>
              <w:ind w:left="146" w:right="129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3"/>
                <w:sz w:val="20"/>
                <w:szCs w:val="20"/>
              </w:rPr>
              <w:t>资产使</w:t>
            </w:r>
            <w:r>
              <w:rPr>
                <w:rFonts w:ascii="宋体" w:hAnsi="宋体" w:eastAsia="宋体" w:cs="宋体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8"/>
                <w:sz w:val="20"/>
                <w:szCs w:val="20"/>
              </w:rPr>
              <w:t>用费用</w:t>
            </w:r>
          </w:p>
        </w:tc>
        <w:tc>
          <w:tcPr>
            <w:tcW w:w="869" w:type="dxa"/>
            <w:vAlign w:val="top"/>
          </w:tcPr>
          <w:p>
            <w:pPr>
              <w:spacing w:before="49" w:line="244" w:lineRule="auto"/>
              <w:ind w:left="126" w:right="108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4"/>
                <w:sz w:val="20"/>
                <w:szCs w:val="20"/>
              </w:rPr>
              <w:t>宣传推</w:t>
            </w:r>
            <w:r>
              <w:rPr>
                <w:rFonts w:ascii="宋体" w:hAnsi="宋体" w:eastAsia="宋体" w:cs="宋体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8"/>
                <w:sz w:val="20"/>
                <w:szCs w:val="20"/>
              </w:rPr>
              <w:t>广费用</w:t>
            </w:r>
          </w:p>
        </w:tc>
        <w:tc>
          <w:tcPr>
            <w:tcW w:w="949" w:type="dxa"/>
            <w:vAlign w:val="top"/>
          </w:tcPr>
          <w:p>
            <w:pPr>
              <w:spacing w:before="51" w:line="243" w:lineRule="auto"/>
              <w:ind w:left="266" w:right="182" w:hanging="10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4"/>
                <w:sz w:val="20"/>
                <w:szCs w:val="20"/>
              </w:rPr>
              <w:t>差旅等</w:t>
            </w:r>
            <w:r>
              <w:rPr>
                <w:rFonts w:ascii="宋体" w:hAnsi="宋体" w:eastAsia="宋体" w:cs="宋体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12"/>
                <w:sz w:val="20"/>
                <w:szCs w:val="20"/>
              </w:rPr>
              <w:t>费用</w:t>
            </w:r>
          </w:p>
        </w:tc>
        <w:tc>
          <w:tcPr>
            <w:tcW w:w="780" w:type="dxa"/>
            <w:vAlign w:val="top"/>
          </w:tcPr>
          <w:p>
            <w:pPr>
              <w:spacing w:before="51" w:line="290" w:lineRule="exact"/>
              <w:ind w:left="187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3"/>
                <w:position w:val="6"/>
                <w:sz w:val="20"/>
                <w:szCs w:val="20"/>
              </w:rPr>
              <w:t>其他</w:t>
            </w:r>
          </w:p>
          <w:p>
            <w:pPr>
              <w:spacing w:line="218" w:lineRule="auto"/>
              <w:ind w:left="187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12"/>
                <w:sz w:val="20"/>
                <w:szCs w:val="20"/>
              </w:rPr>
              <w:t>费用</w:t>
            </w:r>
          </w:p>
        </w:tc>
        <w:tc>
          <w:tcPr>
            <w:tcW w:w="1289" w:type="dxa"/>
            <w:vAlign w:val="top"/>
          </w:tcPr>
          <w:p>
            <w:pPr>
              <w:spacing w:before="192" w:line="221" w:lineRule="auto"/>
              <w:ind w:left="438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4"/>
                <w:sz w:val="20"/>
                <w:szCs w:val="20"/>
              </w:rPr>
              <w:t>小计</w:t>
            </w:r>
          </w:p>
        </w:tc>
        <w:tc>
          <w:tcPr>
            <w:tcW w:w="1294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8" w:hRule="atLeast"/>
        </w:trPr>
        <w:tc>
          <w:tcPr>
            <w:tcW w:w="2593" w:type="dxa"/>
            <w:vAlign w:val="top"/>
          </w:tcPr>
          <w:p>
            <w:pPr>
              <w:spacing w:before="61" w:line="252" w:lineRule="auto"/>
              <w:ind w:left="85" w:right="86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1.全龄友好，健康社区兰家</w:t>
            </w:r>
            <w:r>
              <w:rPr>
                <w:rFonts w:ascii="宋体" w:hAnsi="宋体" w:eastAsia="宋体" w:cs="宋体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0"/>
                <w:szCs w:val="20"/>
              </w:rPr>
              <w:t>店运动角项目</w:t>
            </w:r>
          </w:p>
        </w:tc>
        <w:tc>
          <w:tcPr>
            <w:tcW w:w="13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59" w:type="dxa"/>
            <w:vAlign w:val="top"/>
          </w:tcPr>
          <w:p>
            <w:pPr>
              <w:spacing w:before="240" w:line="184" w:lineRule="auto"/>
              <w:ind w:left="174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359,187.72</w:t>
            </w:r>
          </w:p>
        </w:tc>
        <w:tc>
          <w:tcPr>
            <w:tcW w:w="1189" w:type="dxa"/>
            <w:vAlign w:val="top"/>
          </w:tcPr>
          <w:p>
            <w:pPr>
              <w:spacing w:before="240" w:line="184" w:lineRule="auto"/>
              <w:ind w:left="13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27,741.51</w:t>
            </w:r>
          </w:p>
        </w:tc>
        <w:tc>
          <w:tcPr>
            <w:tcW w:w="91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8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89" w:type="dxa"/>
            <w:vAlign w:val="top"/>
          </w:tcPr>
          <w:p>
            <w:pPr>
              <w:spacing w:before="241" w:line="183" w:lineRule="auto"/>
              <w:ind w:left="137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386,929.23</w:t>
            </w:r>
          </w:p>
        </w:tc>
        <w:tc>
          <w:tcPr>
            <w:tcW w:w="1294" w:type="dxa"/>
            <w:vAlign w:val="top"/>
          </w:tcPr>
          <w:p>
            <w:pPr>
              <w:spacing w:before="241" w:line="183" w:lineRule="auto"/>
              <w:ind w:left="189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386,929.23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</w:trPr>
        <w:tc>
          <w:tcPr>
            <w:tcW w:w="2593" w:type="dxa"/>
            <w:vAlign w:val="top"/>
          </w:tcPr>
          <w:p>
            <w:pPr>
              <w:spacing w:before="155" w:line="229" w:lineRule="auto"/>
              <w:ind w:left="8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2.竹篱寺社区发展治理微基金</w:t>
            </w:r>
          </w:p>
        </w:tc>
        <w:tc>
          <w:tcPr>
            <w:tcW w:w="1349" w:type="dxa"/>
            <w:vAlign w:val="top"/>
          </w:tcPr>
          <w:p>
            <w:pPr>
              <w:spacing w:before="182" w:line="184" w:lineRule="auto"/>
              <w:ind w:left="162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120,000.00</w:t>
            </w:r>
          </w:p>
        </w:tc>
        <w:tc>
          <w:tcPr>
            <w:tcW w:w="14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59" w:type="dxa"/>
            <w:vAlign w:val="top"/>
          </w:tcPr>
          <w:p>
            <w:pPr>
              <w:spacing w:before="182" w:line="184" w:lineRule="auto"/>
              <w:ind w:left="174"/>
              <w:rPr>
                <w:rFonts w:ascii="宋体" w:hAnsi="宋体" w:eastAsia="宋体" w:cs="宋体"/>
                <w:sz w:val="20"/>
                <w:szCs w:val="20"/>
              </w:rPr>
            </w:pPr>
            <w:r>
              <w:drawing>
                <wp:anchor distT="0" distB="0" distL="0" distR="0" simplePos="0" relativeHeight="251675648" behindDoc="0" locked="0" layoutInCell="1" allowOverlap="1">
                  <wp:simplePos x="0" y="0"/>
                  <wp:positionH relativeFrom="column">
                    <wp:posOffset>-492125</wp:posOffset>
                  </wp:positionH>
                  <wp:positionV relativeFrom="paragraph">
                    <wp:posOffset>60960</wp:posOffset>
                  </wp:positionV>
                  <wp:extent cx="673100" cy="1657350"/>
                  <wp:effectExtent l="0" t="0" r="0" b="0"/>
                  <wp:wrapNone/>
                  <wp:docPr id="12" name="IM 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 12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3042" cy="16573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126,900.00</w:t>
            </w:r>
          </w:p>
        </w:tc>
        <w:tc>
          <w:tcPr>
            <w:tcW w:w="118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1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8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89" w:type="dxa"/>
            <w:vAlign w:val="top"/>
          </w:tcPr>
          <w:p>
            <w:pPr>
              <w:spacing w:before="182" w:line="184" w:lineRule="auto"/>
              <w:ind w:left="137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126,900.00</w:t>
            </w:r>
          </w:p>
        </w:tc>
        <w:tc>
          <w:tcPr>
            <w:tcW w:w="1294" w:type="dxa"/>
            <w:vAlign w:val="top"/>
          </w:tcPr>
          <w:p>
            <w:pPr>
              <w:spacing w:before="182" w:line="184" w:lineRule="auto"/>
              <w:ind w:left="189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126,900.00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3" w:hRule="atLeast"/>
        </w:trPr>
        <w:tc>
          <w:tcPr>
            <w:tcW w:w="2593" w:type="dxa"/>
            <w:vAlign w:val="top"/>
          </w:tcPr>
          <w:p>
            <w:pPr>
              <w:spacing w:before="148" w:line="221" w:lineRule="auto"/>
              <w:ind w:left="106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合计</w:t>
            </w:r>
          </w:p>
        </w:tc>
        <w:tc>
          <w:tcPr>
            <w:tcW w:w="1349" w:type="dxa"/>
            <w:vAlign w:val="top"/>
          </w:tcPr>
          <w:p>
            <w:pPr>
              <w:spacing w:before="295" w:line="164" w:lineRule="auto"/>
              <w:ind w:left="162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120,000.00</w:t>
            </w:r>
          </w:p>
        </w:tc>
        <w:tc>
          <w:tcPr>
            <w:tcW w:w="1499" w:type="dxa"/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</w:p>
          <w:p>
            <w:pPr>
              <w:spacing w:before="65" w:line="144" w:lineRule="exact"/>
              <w:ind w:left="543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2"/>
                <w:position w:val="-3"/>
                <w:sz w:val="20"/>
                <w:szCs w:val="20"/>
              </w:rPr>
              <w:t>0.00</w:t>
            </w:r>
          </w:p>
        </w:tc>
        <w:tc>
          <w:tcPr>
            <w:tcW w:w="1359" w:type="dxa"/>
            <w:vAlign w:val="top"/>
          </w:tcPr>
          <w:p>
            <w:pPr>
              <w:spacing w:before="285" w:line="173" w:lineRule="auto"/>
              <w:ind w:left="174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1"/>
                <w:sz w:val="20"/>
                <w:szCs w:val="20"/>
              </w:rPr>
              <w:t>486,087.72</w:t>
            </w:r>
          </w:p>
        </w:tc>
        <w:tc>
          <w:tcPr>
            <w:tcW w:w="1189" w:type="dxa"/>
            <w:vAlign w:val="top"/>
          </w:tcPr>
          <w:p>
            <w:pPr>
              <w:spacing w:before="295" w:line="164" w:lineRule="auto"/>
              <w:ind w:left="13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27,741.51</w:t>
            </w:r>
          </w:p>
        </w:tc>
        <w:tc>
          <w:tcPr>
            <w:tcW w:w="910" w:type="dxa"/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</w:p>
          <w:p>
            <w:pPr>
              <w:spacing w:before="65" w:line="144" w:lineRule="exact"/>
              <w:ind w:left="24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2"/>
                <w:position w:val="-3"/>
                <w:sz w:val="20"/>
                <w:szCs w:val="20"/>
              </w:rPr>
              <w:t>0.00</w:t>
            </w:r>
          </w:p>
        </w:tc>
        <w:tc>
          <w:tcPr>
            <w:tcW w:w="869" w:type="dxa"/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</w:p>
          <w:p>
            <w:pPr>
              <w:spacing w:before="65" w:line="144" w:lineRule="exact"/>
              <w:ind w:left="22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2"/>
                <w:position w:val="-3"/>
                <w:sz w:val="20"/>
                <w:szCs w:val="20"/>
              </w:rPr>
              <w:t>0.00</w:t>
            </w:r>
          </w:p>
        </w:tc>
        <w:tc>
          <w:tcPr>
            <w:tcW w:w="949" w:type="dxa"/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</w:p>
          <w:p>
            <w:pPr>
              <w:spacing w:before="65" w:line="144" w:lineRule="exact"/>
              <w:ind w:left="267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2"/>
                <w:position w:val="-3"/>
                <w:sz w:val="20"/>
                <w:szCs w:val="20"/>
              </w:rPr>
              <w:t>0.00</w:t>
            </w:r>
          </w:p>
        </w:tc>
        <w:tc>
          <w:tcPr>
            <w:tcW w:w="780" w:type="dxa"/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</w:p>
          <w:p>
            <w:pPr>
              <w:spacing w:before="65" w:line="144" w:lineRule="exact"/>
              <w:ind w:left="187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2"/>
                <w:position w:val="-3"/>
                <w:sz w:val="20"/>
                <w:szCs w:val="20"/>
              </w:rPr>
              <w:t>0.00</w:t>
            </w:r>
          </w:p>
        </w:tc>
        <w:tc>
          <w:tcPr>
            <w:tcW w:w="1289" w:type="dxa"/>
            <w:vAlign w:val="top"/>
          </w:tcPr>
          <w:p>
            <w:pPr>
              <w:spacing w:before="295" w:line="164" w:lineRule="auto"/>
              <w:ind w:left="137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513,829.23</w:t>
            </w:r>
          </w:p>
        </w:tc>
        <w:tc>
          <w:tcPr>
            <w:tcW w:w="1294" w:type="dxa"/>
            <w:vAlign w:val="top"/>
          </w:tcPr>
          <w:p>
            <w:pPr>
              <w:spacing w:before="295" w:line="164" w:lineRule="auto"/>
              <w:ind w:left="189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513,829.23</w:t>
            </w:r>
          </w:p>
        </w:tc>
      </w:tr>
    </w:tbl>
    <w:p>
      <w:pPr>
        <w:spacing w:before="183" w:line="222" w:lineRule="auto"/>
        <w:ind w:left="515"/>
        <w:rPr>
          <w:rFonts w:ascii="黑体" w:hAnsi="黑体" w:eastAsia="黑体" w:cs="黑体"/>
          <w:sz w:val="24"/>
          <w:szCs w:val="24"/>
        </w:rPr>
      </w:pPr>
      <w:r>
        <w:rPr>
          <w:rFonts w:ascii="黑体" w:hAnsi="黑体" w:eastAsia="黑体" w:cs="黑体"/>
          <w:spacing w:val="-5"/>
          <w:sz w:val="24"/>
          <w:szCs w:val="24"/>
        </w:rPr>
        <w:t>2、重大公益项目大额支付对象</w:t>
      </w:r>
    </w:p>
    <w:p>
      <w:pPr>
        <w:spacing w:line="148" w:lineRule="exact"/>
      </w:pPr>
    </w:p>
    <w:tbl>
      <w:tblPr>
        <w:tblStyle w:val="4"/>
        <w:tblW w:w="14060" w:type="dxa"/>
        <w:tblInd w:w="2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62"/>
        <w:gridCol w:w="3368"/>
        <w:gridCol w:w="1459"/>
        <w:gridCol w:w="2338"/>
        <w:gridCol w:w="233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3" w:hRule="atLeast"/>
        </w:trPr>
        <w:tc>
          <w:tcPr>
            <w:tcW w:w="4562" w:type="dxa"/>
            <w:vAlign w:val="top"/>
          </w:tcPr>
          <w:p>
            <w:pPr>
              <w:spacing w:before="93" w:line="220" w:lineRule="auto"/>
              <w:ind w:left="184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2"/>
                <w:sz w:val="20"/>
                <w:szCs w:val="20"/>
              </w:rPr>
              <w:t>项目名称</w:t>
            </w:r>
          </w:p>
        </w:tc>
        <w:tc>
          <w:tcPr>
            <w:tcW w:w="3368" w:type="dxa"/>
            <w:vAlign w:val="top"/>
          </w:tcPr>
          <w:p>
            <w:pPr>
              <w:spacing w:before="90" w:line="219" w:lineRule="auto"/>
              <w:ind w:left="109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0"/>
                <w:szCs w:val="20"/>
              </w:rPr>
              <w:t>大额支付对象</w:t>
            </w:r>
          </w:p>
        </w:tc>
        <w:tc>
          <w:tcPr>
            <w:tcW w:w="1459" w:type="dxa"/>
            <w:vAlign w:val="top"/>
          </w:tcPr>
          <w:p>
            <w:pPr>
              <w:spacing w:before="93" w:line="219" w:lineRule="auto"/>
              <w:ind w:left="32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支付金额</w:t>
            </w:r>
          </w:p>
        </w:tc>
        <w:tc>
          <w:tcPr>
            <w:tcW w:w="2338" w:type="dxa"/>
            <w:vAlign w:val="top"/>
          </w:tcPr>
          <w:p>
            <w:pPr>
              <w:spacing w:before="90" w:line="219" w:lineRule="auto"/>
              <w:ind w:left="168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20"/>
                <w:szCs w:val="20"/>
              </w:rPr>
              <w:t>占年度公益总支出比例</w:t>
            </w:r>
          </w:p>
        </w:tc>
        <w:tc>
          <w:tcPr>
            <w:tcW w:w="2333" w:type="dxa"/>
            <w:vAlign w:val="top"/>
          </w:tcPr>
          <w:p>
            <w:pPr>
              <w:spacing w:before="94" w:line="221" w:lineRule="auto"/>
              <w:ind w:left="957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用途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4562" w:type="dxa"/>
            <w:vAlign w:val="top"/>
          </w:tcPr>
          <w:p>
            <w:pPr>
              <w:spacing w:before="50" w:line="219" w:lineRule="auto"/>
              <w:ind w:left="84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4"/>
                <w:sz w:val="20"/>
                <w:szCs w:val="20"/>
              </w:rPr>
              <w:t>1.育苗计划项目</w:t>
            </w:r>
          </w:p>
        </w:tc>
        <w:tc>
          <w:tcPr>
            <w:tcW w:w="3368" w:type="dxa"/>
            <w:vAlign w:val="top"/>
          </w:tcPr>
          <w:p>
            <w:pPr>
              <w:spacing w:before="48" w:line="219" w:lineRule="auto"/>
              <w:ind w:left="122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1"/>
                <w:sz w:val="20"/>
                <w:szCs w:val="20"/>
              </w:rPr>
              <w:t>成都基督教女青年会</w:t>
            </w:r>
          </w:p>
        </w:tc>
        <w:tc>
          <w:tcPr>
            <w:tcW w:w="1459" w:type="dxa"/>
            <w:vAlign w:val="top"/>
          </w:tcPr>
          <w:p>
            <w:pPr>
              <w:spacing w:before="77" w:line="184" w:lineRule="auto"/>
              <w:ind w:left="224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120,000.00</w:t>
            </w:r>
          </w:p>
        </w:tc>
        <w:tc>
          <w:tcPr>
            <w:tcW w:w="2338" w:type="dxa"/>
            <w:vAlign w:val="top"/>
          </w:tcPr>
          <w:p>
            <w:pPr>
              <w:spacing w:before="101" w:line="182" w:lineRule="auto"/>
              <w:ind w:left="91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6.59%</w:t>
            </w:r>
          </w:p>
        </w:tc>
        <w:tc>
          <w:tcPr>
            <w:tcW w:w="2333" w:type="dxa"/>
            <w:vAlign w:val="top"/>
          </w:tcPr>
          <w:p>
            <w:pPr>
              <w:spacing w:before="48" w:line="219" w:lineRule="auto"/>
              <w:ind w:left="158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困境青少年帮扶项目款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4562" w:type="dxa"/>
            <w:vMerge w:val="restart"/>
            <w:tcBorders>
              <w:bottom w:val="nil"/>
            </w:tcBorders>
            <w:vAlign w:val="top"/>
          </w:tcPr>
          <w:p>
            <w:pPr>
              <w:spacing w:before="210" w:line="219" w:lineRule="auto"/>
              <w:ind w:left="84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2"/>
                <w:sz w:val="20"/>
                <w:szCs w:val="20"/>
              </w:rPr>
              <w:t>2.全龄友好，健康社区兰家店运动角项目</w:t>
            </w:r>
          </w:p>
        </w:tc>
        <w:tc>
          <w:tcPr>
            <w:tcW w:w="3368" w:type="dxa"/>
            <w:vAlign w:val="top"/>
          </w:tcPr>
          <w:p>
            <w:pPr>
              <w:spacing w:before="51" w:line="219" w:lineRule="auto"/>
              <w:ind w:left="122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1"/>
                <w:sz w:val="20"/>
                <w:szCs w:val="20"/>
              </w:rPr>
              <w:t>四川拓步体育设施工程有限公司</w:t>
            </w:r>
          </w:p>
        </w:tc>
        <w:tc>
          <w:tcPr>
            <w:tcW w:w="1459" w:type="dxa"/>
            <w:vAlign w:val="top"/>
          </w:tcPr>
          <w:p>
            <w:pPr>
              <w:spacing w:before="78" w:line="184" w:lineRule="auto"/>
              <w:ind w:left="224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117,592.90</w:t>
            </w:r>
          </w:p>
        </w:tc>
        <w:tc>
          <w:tcPr>
            <w:tcW w:w="2338" w:type="dxa"/>
            <w:vAlign w:val="top"/>
          </w:tcPr>
          <w:p>
            <w:pPr>
              <w:spacing w:before="102" w:line="181" w:lineRule="auto"/>
              <w:ind w:left="91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6.46%</w:t>
            </w:r>
          </w:p>
        </w:tc>
        <w:tc>
          <w:tcPr>
            <w:tcW w:w="2333" w:type="dxa"/>
            <w:vAlign w:val="top"/>
          </w:tcPr>
          <w:p>
            <w:pPr>
              <w:spacing w:before="49" w:line="219" w:lineRule="auto"/>
              <w:ind w:left="857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器材款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4562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368" w:type="dxa"/>
            <w:vAlign w:val="top"/>
          </w:tcPr>
          <w:p>
            <w:pPr>
              <w:spacing w:before="52" w:line="219" w:lineRule="auto"/>
              <w:ind w:left="122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1"/>
                <w:sz w:val="20"/>
                <w:szCs w:val="20"/>
              </w:rPr>
              <w:t>四川西蜀蓝桥建设工程有限公司</w:t>
            </w:r>
          </w:p>
        </w:tc>
        <w:tc>
          <w:tcPr>
            <w:tcW w:w="1459" w:type="dxa"/>
            <w:vAlign w:val="top"/>
          </w:tcPr>
          <w:p>
            <w:pPr>
              <w:spacing w:before="120" w:line="165" w:lineRule="auto"/>
              <w:ind w:left="224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241,594.82</w:t>
            </w:r>
          </w:p>
        </w:tc>
        <w:tc>
          <w:tcPr>
            <w:tcW w:w="2338" w:type="dxa"/>
            <w:vAlign w:val="top"/>
          </w:tcPr>
          <w:p>
            <w:pPr>
              <w:spacing w:before="102" w:line="181" w:lineRule="auto"/>
              <w:ind w:left="86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4"/>
                <w:sz w:val="20"/>
                <w:szCs w:val="20"/>
              </w:rPr>
              <w:t>13.28%</w:t>
            </w:r>
          </w:p>
        </w:tc>
        <w:tc>
          <w:tcPr>
            <w:tcW w:w="2333" w:type="dxa"/>
            <w:vAlign w:val="top"/>
          </w:tcPr>
          <w:p>
            <w:pPr>
              <w:spacing w:before="50" w:line="219" w:lineRule="auto"/>
              <w:ind w:left="557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地面、地板款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4562" w:type="dxa"/>
            <w:vAlign w:val="top"/>
          </w:tcPr>
          <w:p>
            <w:pPr>
              <w:spacing w:before="53" w:line="219" w:lineRule="auto"/>
              <w:ind w:left="84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3.</w:t>
            </w:r>
            <w:r>
              <w:rPr>
                <w:rFonts w:ascii="宋体" w:hAnsi="宋体" w:eastAsia="宋体" w:cs="宋体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“暖暖爱心包温暖过新年”困难群众关爱项目</w:t>
            </w:r>
          </w:p>
        </w:tc>
        <w:tc>
          <w:tcPr>
            <w:tcW w:w="3368" w:type="dxa"/>
            <w:vAlign w:val="top"/>
          </w:tcPr>
          <w:p>
            <w:pPr>
              <w:spacing w:before="51" w:line="219" w:lineRule="auto"/>
              <w:ind w:left="122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2"/>
                <w:sz w:val="20"/>
                <w:szCs w:val="20"/>
              </w:rPr>
              <w:t>成都恒碧源创业科技有限公司</w:t>
            </w:r>
          </w:p>
        </w:tc>
        <w:tc>
          <w:tcPr>
            <w:tcW w:w="1459" w:type="dxa"/>
            <w:vAlign w:val="top"/>
          </w:tcPr>
          <w:p>
            <w:pPr>
              <w:spacing w:before="80" w:line="184" w:lineRule="auto"/>
              <w:ind w:left="224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105,000.00</w:t>
            </w:r>
          </w:p>
        </w:tc>
        <w:tc>
          <w:tcPr>
            <w:tcW w:w="2338" w:type="dxa"/>
            <w:vAlign w:val="top"/>
          </w:tcPr>
          <w:p>
            <w:pPr>
              <w:spacing w:before="105" w:line="179" w:lineRule="auto"/>
              <w:ind w:left="91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5.77%</w:t>
            </w:r>
          </w:p>
        </w:tc>
        <w:tc>
          <w:tcPr>
            <w:tcW w:w="2333" w:type="dxa"/>
            <w:vAlign w:val="top"/>
          </w:tcPr>
          <w:p>
            <w:pPr>
              <w:spacing w:before="54" w:line="221" w:lineRule="auto"/>
              <w:ind w:left="857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物资款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8" w:hRule="atLeast"/>
        </w:trPr>
        <w:tc>
          <w:tcPr>
            <w:tcW w:w="4562" w:type="dxa"/>
            <w:vAlign w:val="top"/>
          </w:tcPr>
          <w:p>
            <w:pPr>
              <w:spacing w:before="204" w:line="219" w:lineRule="auto"/>
              <w:ind w:left="84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1"/>
                <w:sz w:val="20"/>
                <w:szCs w:val="20"/>
              </w:rPr>
              <w:t>4.竹篙寺社区发展治理微基金</w:t>
            </w:r>
          </w:p>
        </w:tc>
        <w:tc>
          <w:tcPr>
            <w:tcW w:w="3368" w:type="dxa"/>
            <w:vAlign w:val="top"/>
          </w:tcPr>
          <w:p>
            <w:pPr>
              <w:spacing w:before="203" w:line="219" w:lineRule="auto"/>
              <w:ind w:left="122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1"/>
                <w:sz w:val="20"/>
                <w:szCs w:val="20"/>
              </w:rPr>
              <w:t>金堂县澜天社会工作服务中心</w:t>
            </w:r>
          </w:p>
        </w:tc>
        <w:tc>
          <w:tcPr>
            <w:tcW w:w="1459" w:type="dxa"/>
            <w:vAlign w:val="top"/>
          </w:tcPr>
          <w:p>
            <w:pPr>
              <w:spacing w:before="231" w:line="184" w:lineRule="auto"/>
              <w:ind w:left="224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120,000.00</w:t>
            </w:r>
          </w:p>
        </w:tc>
        <w:tc>
          <w:tcPr>
            <w:tcW w:w="2338" w:type="dxa"/>
            <w:vAlign w:val="top"/>
          </w:tcPr>
          <w:p>
            <w:pPr>
              <w:spacing w:before="255" w:line="183" w:lineRule="auto"/>
              <w:ind w:left="91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6.59%</w:t>
            </w:r>
          </w:p>
        </w:tc>
        <w:tc>
          <w:tcPr>
            <w:tcW w:w="2333" w:type="dxa"/>
            <w:vAlign w:val="top"/>
          </w:tcPr>
          <w:p>
            <w:pPr>
              <w:spacing w:before="73" w:line="242" w:lineRule="auto"/>
              <w:ind w:left="657" w:right="137" w:hanging="499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2"/>
                <w:sz w:val="20"/>
                <w:szCs w:val="20"/>
              </w:rPr>
              <w:t>春节慰问困难群众党员</w:t>
            </w:r>
            <w:r>
              <w:rPr>
                <w:rFonts w:ascii="宋体" w:hAnsi="宋体" w:eastAsia="宋体" w:cs="宋体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20"/>
                <w:szCs w:val="20"/>
              </w:rPr>
              <w:t>爱心活动款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</w:trPr>
        <w:tc>
          <w:tcPr>
            <w:tcW w:w="4562" w:type="dxa"/>
            <w:vAlign w:val="top"/>
          </w:tcPr>
          <w:p>
            <w:pPr>
              <w:spacing w:before="104" w:line="219" w:lineRule="auto"/>
              <w:ind w:left="84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2"/>
                <w:sz w:val="20"/>
                <w:szCs w:val="20"/>
              </w:rPr>
              <w:t>5.官仓街道乡村振兴试点项目</w:t>
            </w:r>
          </w:p>
        </w:tc>
        <w:tc>
          <w:tcPr>
            <w:tcW w:w="3368" w:type="dxa"/>
            <w:vAlign w:val="top"/>
          </w:tcPr>
          <w:p>
            <w:pPr>
              <w:spacing w:before="106" w:line="219" w:lineRule="auto"/>
              <w:ind w:left="122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1"/>
                <w:sz w:val="20"/>
                <w:szCs w:val="20"/>
              </w:rPr>
              <w:t>金堂县邻里社区服务中心</w:t>
            </w:r>
          </w:p>
        </w:tc>
        <w:tc>
          <w:tcPr>
            <w:tcW w:w="1459" w:type="dxa"/>
            <w:vAlign w:val="top"/>
          </w:tcPr>
          <w:p>
            <w:pPr>
              <w:spacing w:before="133" w:line="184" w:lineRule="auto"/>
              <w:ind w:left="224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109,200.00</w:t>
            </w:r>
          </w:p>
        </w:tc>
        <w:tc>
          <w:tcPr>
            <w:tcW w:w="2338" w:type="dxa"/>
            <w:vAlign w:val="top"/>
          </w:tcPr>
          <w:p>
            <w:pPr>
              <w:spacing w:before="157" w:line="183" w:lineRule="auto"/>
              <w:ind w:left="91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6.00%</w:t>
            </w:r>
          </w:p>
        </w:tc>
        <w:tc>
          <w:tcPr>
            <w:tcW w:w="2333" w:type="dxa"/>
            <w:vAlign w:val="top"/>
          </w:tcPr>
          <w:p>
            <w:pPr>
              <w:spacing w:before="106" w:line="220" w:lineRule="auto"/>
              <w:ind w:left="857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项目款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3" w:hRule="atLeast"/>
        </w:trPr>
        <w:tc>
          <w:tcPr>
            <w:tcW w:w="4562" w:type="dxa"/>
            <w:vAlign w:val="top"/>
          </w:tcPr>
          <w:p>
            <w:pPr>
              <w:spacing w:before="148" w:line="221" w:lineRule="auto"/>
              <w:ind w:left="2064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合计</w:t>
            </w:r>
          </w:p>
        </w:tc>
        <w:tc>
          <w:tcPr>
            <w:tcW w:w="336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59" w:type="dxa"/>
            <w:vAlign w:val="top"/>
          </w:tcPr>
          <w:p>
            <w:pPr>
              <w:spacing w:before="174" w:line="184" w:lineRule="auto"/>
              <w:ind w:left="224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1"/>
                <w:sz w:val="20"/>
                <w:szCs w:val="20"/>
              </w:rPr>
              <w:t>813,387.72</w:t>
            </w:r>
          </w:p>
        </w:tc>
        <w:tc>
          <w:tcPr>
            <w:tcW w:w="2338" w:type="dxa"/>
            <w:vAlign w:val="top"/>
          </w:tcPr>
          <w:p>
            <w:pPr>
              <w:spacing w:before="198" w:line="183" w:lineRule="auto"/>
              <w:ind w:left="86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1"/>
                <w:sz w:val="20"/>
                <w:szCs w:val="20"/>
              </w:rPr>
              <w:t>44.69%</w:t>
            </w:r>
          </w:p>
        </w:tc>
        <w:tc>
          <w:tcPr>
            <w:tcW w:w="233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spacing w:line="338" w:lineRule="auto"/>
        <w:rPr>
          <w:rFonts w:ascii="Arial"/>
          <w:sz w:val="21"/>
        </w:rPr>
      </w:pPr>
    </w:p>
    <w:p>
      <w:pPr>
        <w:spacing w:line="339" w:lineRule="auto"/>
        <w:rPr>
          <w:rFonts w:ascii="Arial"/>
          <w:sz w:val="21"/>
        </w:rPr>
      </w:pPr>
    </w:p>
    <w:p>
      <w:pPr>
        <w:spacing w:before="45" w:line="183" w:lineRule="auto"/>
        <w:ind w:left="6985"/>
        <w:rPr>
          <w:rFonts w:ascii="宋体" w:hAnsi="宋体" w:eastAsia="宋体" w:cs="宋体"/>
          <w:sz w:val="14"/>
          <w:szCs w:val="14"/>
        </w:rPr>
      </w:pPr>
      <w:r>
        <w:rPr>
          <w:rFonts w:ascii="宋体" w:hAnsi="宋体" w:eastAsia="宋体" w:cs="宋体"/>
          <w:spacing w:val="-2"/>
          <w:sz w:val="14"/>
          <w:szCs w:val="14"/>
        </w:rPr>
        <w:t>20</w:t>
      </w:r>
    </w:p>
    <w:sectPr>
      <w:pgSz w:w="16840" w:h="11900"/>
      <w:pgMar w:top="1011" w:right="380" w:bottom="0" w:left="1334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28DF512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customXml" Target="../customXml/item1.xml"/><Relationship Id="rId17" Type="http://schemas.openxmlformats.org/officeDocument/2006/relationships/image" Target="media/image12.png"/><Relationship Id="rId16" Type="http://schemas.openxmlformats.org/officeDocument/2006/relationships/image" Target="media/image11.jpeg"/><Relationship Id="rId15" Type="http://schemas.openxmlformats.org/officeDocument/2006/relationships/image" Target="media/image10.png"/><Relationship Id="rId14" Type="http://schemas.openxmlformats.org/officeDocument/2006/relationships/image" Target="media/image9.jpeg"/><Relationship Id="rId13" Type="http://schemas.openxmlformats.org/officeDocument/2006/relationships/image" Target="media/image8.png"/><Relationship Id="rId12" Type="http://schemas.openxmlformats.org/officeDocument/2006/relationships/image" Target="media/image7.jpeg"/><Relationship Id="rId11" Type="http://schemas.openxmlformats.org/officeDocument/2006/relationships/image" Target="media/image6.pn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/>
    <customShpInfo spid="_x0000_s1027"/>
    <customShpInfo spid="_x0000_s1028"/>
    <customShpInfo spid="_x0000_s1029"/>
    <customShpInfo spid="_x0000_s103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ScaleCrop>false</ScaleCrop>
  <LinksUpToDate>false</LinksUpToDate>
  <Application>WPS Office_12.1.0.15374_F1E327BC-269C-435d-A152-05C5408002CA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2023-10-11T14:24:00Z</dcterms:created>
  <dc:creator>Kingsoft-PDF</dc:creator>
  <cp:lastModifiedBy>王云飞</cp:lastModifiedBy>
  <dcterms:modified xsi:type="dcterms:W3CDTF">2023-10-11T06:25:59Z</dcterms:modified>
  <dc:subject>pdfbuilder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wqlLaW5nc29mdCBQREYgdG8gV1BTIDg1</vt:lpwstr>
  </property>
  <property fmtid="{D5CDD505-2E9C-101B-9397-08002B2CF9AE}" pid="3" name="Created">
    <vt:filetime>2023-10-11T14:24:59Z</vt:filetime>
  </property>
  <property fmtid="{D5CDD505-2E9C-101B-9397-08002B2CF9AE}" pid="4" name="UsrData">
    <vt:lpwstr>65263fb439d451001fc967ebwl</vt:lpwstr>
  </property>
  <property fmtid="{D5CDD505-2E9C-101B-9397-08002B2CF9AE}" pid="5" name="KSOProductBuildVer">
    <vt:lpwstr>2052-12.1.0.15374</vt:lpwstr>
  </property>
  <property fmtid="{D5CDD505-2E9C-101B-9397-08002B2CF9AE}" pid="6" name="ICV">
    <vt:lpwstr>35E51570F4C64DAFA7A49B7CB70D3F86_13</vt:lpwstr>
  </property>
</Properties>
</file>